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5F" w:rsidRPr="00425228" w:rsidRDefault="002E2816" w:rsidP="002E2816">
      <w:pPr>
        <w:tabs>
          <w:tab w:val="left" w:pos="1218"/>
          <w:tab w:val="center" w:pos="42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96D73" w:rsidRPr="00425228">
        <w:rPr>
          <w:rFonts w:ascii="Arial" w:hAnsi="Arial" w:cs="Arial"/>
          <w:b/>
          <w:sz w:val="20"/>
          <w:szCs w:val="20"/>
        </w:rPr>
        <w:t>ESTUDO TÉCNICO PRELIMINAR</w:t>
      </w:r>
    </w:p>
    <w:p w:rsidR="00596D73" w:rsidRPr="00425228" w:rsidRDefault="00596D73" w:rsidP="00425228">
      <w:pPr>
        <w:jc w:val="both"/>
        <w:rPr>
          <w:rFonts w:ascii="Arial" w:hAnsi="Arial" w:cs="Arial"/>
          <w:b/>
          <w:sz w:val="20"/>
          <w:szCs w:val="20"/>
        </w:rPr>
      </w:pPr>
      <w:r w:rsidRPr="00425228">
        <w:rPr>
          <w:rFonts w:ascii="Arial" w:hAnsi="Arial" w:cs="Arial"/>
          <w:b/>
          <w:sz w:val="20"/>
          <w:szCs w:val="20"/>
        </w:rPr>
        <w:t>1. OBJETO</w:t>
      </w:r>
    </w:p>
    <w:p w:rsidR="00A03F39" w:rsidRDefault="00596D73" w:rsidP="00425228">
      <w:pPr>
        <w:jc w:val="both"/>
        <w:rPr>
          <w:rFonts w:ascii="Arial" w:hAnsi="Arial" w:cs="Arial"/>
          <w:sz w:val="20"/>
          <w:szCs w:val="20"/>
        </w:rPr>
      </w:pPr>
      <w:r w:rsidRPr="00425228">
        <w:rPr>
          <w:rFonts w:ascii="Arial" w:hAnsi="Arial" w:cs="Arial"/>
          <w:sz w:val="20"/>
          <w:szCs w:val="20"/>
        </w:rPr>
        <w:t xml:space="preserve">1.1. </w:t>
      </w:r>
      <w:r w:rsidR="00A03F39" w:rsidRPr="00425228">
        <w:rPr>
          <w:rFonts w:ascii="Arial" w:hAnsi="Arial" w:cs="Arial"/>
          <w:sz w:val="20"/>
          <w:szCs w:val="20"/>
        </w:rPr>
        <w:t xml:space="preserve">O presente Estudo Técnico Preliminar </w:t>
      </w:r>
      <w:r w:rsidR="00A03F39">
        <w:rPr>
          <w:rFonts w:ascii="Arial" w:hAnsi="Arial" w:cs="Arial"/>
          <w:sz w:val="20"/>
          <w:szCs w:val="20"/>
        </w:rPr>
        <w:t>tem como objeto evidenciar o problema e a sua melhor solução, relacionad</w:t>
      </w:r>
      <w:r w:rsidR="00200529">
        <w:rPr>
          <w:rFonts w:ascii="Arial" w:hAnsi="Arial" w:cs="Arial"/>
          <w:sz w:val="20"/>
          <w:szCs w:val="20"/>
        </w:rPr>
        <w:t>o</w:t>
      </w:r>
      <w:r w:rsidR="00BA0782">
        <w:rPr>
          <w:rFonts w:ascii="Arial" w:hAnsi="Arial" w:cs="Arial"/>
          <w:sz w:val="20"/>
          <w:szCs w:val="20"/>
        </w:rPr>
        <w:t xml:space="preserve">s à necessidade abaixo descrita. </w:t>
      </w:r>
    </w:p>
    <w:p w:rsidR="00442F72" w:rsidRDefault="00442F72" w:rsidP="00425228">
      <w:pPr>
        <w:jc w:val="both"/>
        <w:rPr>
          <w:rFonts w:ascii="Arial" w:hAnsi="Arial" w:cs="Arial"/>
          <w:b/>
          <w:sz w:val="20"/>
          <w:szCs w:val="20"/>
        </w:rPr>
      </w:pPr>
    </w:p>
    <w:p w:rsidR="00C201BB" w:rsidRDefault="00596D73" w:rsidP="00425228">
      <w:pPr>
        <w:jc w:val="both"/>
        <w:rPr>
          <w:rFonts w:ascii="Arial" w:hAnsi="Arial" w:cs="Arial"/>
          <w:b/>
          <w:sz w:val="20"/>
          <w:szCs w:val="20"/>
        </w:rPr>
      </w:pPr>
      <w:r w:rsidRPr="00425228">
        <w:rPr>
          <w:rFonts w:ascii="Arial" w:hAnsi="Arial" w:cs="Arial"/>
          <w:b/>
          <w:sz w:val="20"/>
          <w:szCs w:val="20"/>
        </w:rPr>
        <w:t xml:space="preserve">2. </w:t>
      </w:r>
      <w:r w:rsidR="00F24845">
        <w:rPr>
          <w:rFonts w:ascii="Arial" w:hAnsi="Arial" w:cs="Arial"/>
          <w:b/>
          <w:sz w:val="20"/>
          <w:szCs w:val="20"/>
        </w:rPr>
        <w:t xml:space="preserve">NECESSIDADE DA </w:t>
      </w:r>
      <w:commentRangeStart w:id="0"/>
      <w:r w:rsidR="00F24845">
        <w:rPr>
          <w:rFonts w:ascii="Arial" w:hAnsi="Arial" w:cs="Arial"/>
          <w:b/>
          <w:sz w:val="20"/>
          <w:szCs w:val="20"/>
        </w:rPr>
        <w:t>CONTRATAÇÃO</w:t>
      </w:r>
      <w:commentRangeEnd w:id="0"/>
      <w:r w:rsidR="00BA0782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0"/>
      </w:r>
    </w:p>
    <w:p w:rsidR="00B4387B" w:rsidRDefault="00C201BB" w:rsidP="00425228">
      <w:pPr>
        <w:jc w:val="both"/>
        <w:rPr>
          <w:rFonts w:ascii="Arial" w:hAnsi="Arial" w:cs="Arial"/>
          <w:sz w:val="20"/>
          <w:szCs w:val="20"/>
        </w:rPr>
      </w:pPr>
      <w:r w:rsidRPr="00C201BB"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 w:val="20"/>
          <w:szCs w:val="20"/>
        </w:rPr>
        <w:t>Descrição do p</w:t>
      </w:r>
      <w:r w:rsidR="00F24845" w:rsidRPr="00C201BB">
        <w:rPr>
          <w:rFonts w:ascii="Arial" w:hAnsi="Arial" w:cs="Arial"/>
          <w:sz w:val="20"/>
          <w:szCs w:val="20"/>
        </w:rPr>
        <w:t>roblema a ser resolvido</w:t>
      </w:r>
      <w:r>
        <w:rPr>
          <w:rFonts w:ascii="Arial" w:hAnsi="Arial" w:cs="Arial"/>
          <w:sz w:val="20"/>
          <w:szCs w:val="20"/>
        </w:rPr>
        <w:t>.</w:t>
      </w:r>
    </w:p>
    <w:p w:rsidR="00672E0B" w:rsidRDefault="00C201BB" w:rsidP="0042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J</w:t>
      </w:r>
      <w:r w:rsidRPr="00C201BB">
        <w:rPr>
          <w:rFonts w:ascii="Arial" w:hAnsi="Arial" w:cs="Arial"/>
          <w:sz w:val="20"/>
          <w:szCs w:val="20"/>
        </w:rPr>
        <w:t>ustificativa para a contratação, que surge em decorrência de uma demanda que precisa ser atendida</w:t>
      </w:r>
      <w:r w:rsidR="00BA0782">
        <w:rPr>
          <w:rFonts w:ascii="Arial" w:hAnsi="Arial" w:cs="Arial"/>
          <w:sz w:val="20"/>
          <w:szCs w:val="20"/>
        </w:rPr>
        <w:t>,</w:t>
      </w:r>
      <w:r w:rsidRPr="00C201BB">
        <w:rPr>
          <w:rFonts w:ascii="Arial" w:hAnsi="Arial" w:cs="Arial"/>
          <w:sz w:val="20"/>
          <w:szCs w:val="20"/>
        </w:rPr>
        <w:t xml:space="preserve"> sob a perspectiva do interesse público. </w:t>
      </w:r>
    </w:p>
    <w:p w:rsidR="00F24845" w:rsidRPr="00672E0B" w:rsidRDefault="00F24845" w:rsidP="00425228">
      <w:pPr>
        <w:jc w:val="both"/>
        <w:rPr>
          <w:rFonts w:ascii="Arial" w:hAnsi="Arial" w:cs="Arial"/>
          <w:i/>
          <w:sz w:val="20"/>
          <w:szCs w:val="20"/>
        </w:rPr>
      </w:pPr>
    </w:p>
    <w:p w:rsidR="002E6E4A" w:rsidRPr="00B4387B" w:rsidRDefault="002E6E4A" w:rsidP="00425228">
      <w:pPr>
        <w:jc w:val="both"/>
        <w:rPr>
          <w:rFonts w:ascii="Arial" w:hAnsi="Arial" w:cs="Arial"/>
          <w:b/>
          <w:sz w:val="20"/>
          <w:szCs w:val="20"/>
        </w:rPr>
      </w:pPr>
      <w:r w:rsidRPr="00B4387B">
        <w:rPr>
          <w:rFonts w:ascii="Arial" w:hAnsi="Arial" w:cs="Arial"/>
          <w:b/>
          <w:sz w:val="20"/>
          <w:szCs w:val="20"/>
        </w:rPr>
        <w:t xml:space="preserve">3. </w:t>
      </w:r>
      <w:r w:rsidR="00F24845">
        <w:rPr>
          <w:rFonts w:ascii="Arial" w:hAnsi="Arial" w:cs="Arial"/>
          <w:b/>
          <w:sz w:val="20"/>
          <w:szCs w:val="20"/>
        </w:rPr>
        <w:t>PREVISÃO DA CONTRATAÇÃO NO PLANO DE CONTRATAÇÕES ANUAL</w:t>
      </w:r>
    </w:p>
    <w:p w:rsidR="00B4387B" w:rsidRDefault="0030375E" w:rsidP="0042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Demonstrar que a</w:t>
      </w:r>
      <w:r w:rsidR="00F24845">
        <w:rPr>
          <w:rFonts w:ascii="Arial" w:hAnsi="Arial" w:cs="Arial"/>
          <w:sz w:val="20"/>
          <w:szCs w:val="20"/>
        </w:rPr>
        <w:t xml:space="preserve"> contratação </w:t>
      </w:r>
      <w:r>
        <w:rPr>
          <w:rFonts w:ascii="Arial" w:hAnsi="Arial" w:cs="Arial"/>
          <w:sz w:val="20"/>
          <w:szCs w:val="20"/>
        </w:rPr>
        <w:t xml:space="preserve">está alinhada </w:t>
      </w:r>
      <w:r w:rsidR="00F24845">
        <w:rPr>
          <w:rFonts w:ascii="Arial" w:hAnsi="Arial" w:cs="Arial"/>
          <w:sz w:val="20"/>
          <w:szCs w:val="20"/>
        </w:rPr>
        <w:t xml:space="preserve">com o planejamento da </w:t>
      </w:r>
      <w:commentRangeStart w:id="1"/>
      <w:r w:rsidR="00F24845">
        <w:rPr>
          <w:rFonts w:ascii="Arial" w:hAnsi="Arial" w:cs="Arial"/>
          <w:sz w:val="20"/>
          <w:szCs w:val="20"/>
        </w:rPr>
        <w:t>Administração</w:t>
      </w:r>
      <w:commentRangeEnd w:id="1"/>
      <w:r w:rsidR="00BA0782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"/>
      </w:r>
      <w:r w:rsidR="00F24845">
        <w:rPr>
          <w:rFonts w:ascii="Arial" w:hAnsi="Arial" w:cs="Arial"/>
          <w:sz w:val="20"/>
          <w:szCs w:val="20"/>
        </w:rPr>
        <w:t>.</w:t>
      </w:r>
    </w:p>
    <w:p w:rsidR="009359C2" w:rsidRPr="009359C2" w:rsidRDefault="009359C2" w:rsidP="00425228">
      <w:pPr>
        <w:jc w:val="both"/>
        <w:rPr>
          <w:rFonts w:ascii="Arial" w:hAnsi="Arial" w:cs="Arial"/>
          <w:i/>
          <w:sz w:val="20"/>
          <w:szCs w:val="20"/>
        </w:rPr>
      </w:pPr>
    </w:p>
    <w:p w:rsidR="002E6E4A" w:rsidRPr="00B4387B" w:rsidRDefault="00B4387B" w:rsidP="00425228">
      <w:pPr>
        <w:jc w:val="both"/>
        <w:rPr>
          <w:rFonts w:ascii="Arial" w:hAnsi="Arial" w:cs="Arial"/>
          <w:b/>
          <w:sz w:val="20"/>
          <w:szCs w:val="20"/>
        </w:rPr>
      </w:pPr>
      <w:r w:rsidRPr="00B4387B">
        <w:rPr>
          <w:rFonts w:ascii="Arial" w:hAnsi="Arial" w:cs="Arial"/>
          <w:b/>
          <w:sz w:val="20"/>
          <w:szCs w:val="20"/>
        </w:rPr>
        <w:t>4</w:t>
      </w:r>
      <w:r w:rsidR="00596D73" w:rsidRPr="00B4387B">
        <w:rPr>
          <w:rFonts w:ascii="Arial" w:hAnsi="Arial" w:cs="Arial"/>
          <w:b/>
          <w:sz w:val="20"/>
          <w:szCs w:val="20"/>
        </w:rPr>
        <w:t xml:space="preserve">. </w:t>
      </w:r>
      <w:r w:rsidR="0022372F">
        <w:rPr>
          <w:rFonts w:ascii="Arial" w:hAnsi="Arial" w:cs="Arial"/>
          <w:b/>
          <w:sz w:val="20"/>
          <w:szCs w:val="20"/>
        </w:rPr>
        <w:t xml:space="preserve">REQUISITOS DA </w:t>
      </w:r>
      <w:commentRangeStart w:id="2"/>
      <w:r w:rsidR="0022372F">
        <w:rPr>
          <w:rFonts w:ascii="Arial" w:hAnsi="Arial" w:cs="Arial"/>
          <w:b/>
          <w:sz w:val="20"/>
          <w:szCs w:val="20"/>
        </w:rPr>
        <w:t>CONTRATAÇÃO</w:t>
      </w:r>
      <w:commentRangeEnd w:id="2"/>
      <w:r w:rsidR="00F5128A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2"/>
      </w:r>
    </w:p>
    <w:p w:rsidR="00D0344E" w:rsidRDefault="00D0344E" w:rsidP="00D034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Descrever </w:t>
      </w:r>
      <w:r w:rsidRPr="00D0344E">
        <w:rPr>
          <w:rFonts w:ascii="Arial" w:hAnsi="Arial" w:cs="Arial"/>
          <w:sz w:val="20"/>
          <w:szCs w:val="20"/>
        </w:rPr>
        <w:t xml:space="preserve">as condições </w:t>
      </w:r>
      <w:r>
        <w:rPr>
          <w:rFonts w:ascii="Arial" w:hAnsi="Arial" w:cs="Arial"/>
          <w:sz w:val="20"/>
          <w:szCs w:val="20"/>
        </w:rPr>
        <w:t xml:space="preserve">mínimas </w:t>
      </w:r>
      <w:r w:rsidRPr="00D0344E">
        <w:rPr>
          <w:rFonts w:ascii="Arial" w:hAnsi="Arial" w:cs="Arial"/>
          <w:sz w:val="20"/>
          <w:szCs w:val="20"/>
        </w:rPr>
        <w:t xml:space="preserve">indispensáveis </w:t>
      </w:r>
      <w:r>
        <w:rPr>
          <w:rFonts w:ascii="Arial" w:hAnsi="Arial" w:cs="Arial"/>
          <w:sz w:val="20"/>
          <w:szCs w:val="20"/>
        </w:rPr>
        <w:t xml:space="preserve">para que </w:t>
      </w:r>
      <w:r w:rsidRPr="00D0344E">
        <w:rPr>
          <w:rFonts w:ascii="Arial" w:hAnsi="Arial" w:cs="Arial"/>
          <w:sz w:val="20"/>
          <w:szCs w:val="20"/>
        </w:rPr>
        <w:t xml:space="preserve">a contratação </w:t>
      </w:r>
      <w:r>
        <w:rPr>
          <w:rFonts w:ascii="Arial" w:hAnsi="Arial" w:cs="Arial"/>
          <w:sz w:val="20"/>
          <w:szCs w:val="20"/>
        </w:rPr>
        <w:t>atenda à</w:t>
      </w:r>
      <w:r w:rsidRPr="00D0344E">
        <w:rPr>
          <w:rFonts w:ascii="Arial" w:hAnsi="Arial" w:cs="Arial"/>
          <w:sz w:val="20"/>
          <w:szCs w:val="20"/>
        </w:rPr>
        <w:t xml:space="preserve"> necessidade da Administração</w:t>
      </w:r>
      <w:r>
        <w:rPr>
          <w:rFonts w:ascii="Arial" w:hAnsi="Arial" w:cs="Arial"/>
          <w:sz w:val="20"/>
          <w:szCs w:val="20"/>
        </w:rPr>
        <w:t>.</w:t>
      </w:r>
    </w:p>
    <w:p w:rsidR="004314B8" w:rsidRDefault="004314B8" w:rsidP="004314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 w:rsidRPr="00995497">
        <w:rPr>
          <w:rFonts w:ascii="Arial" w:hAnsi="Arial" w:cs="Arial"/>
          <w:sz w:val="20"/>
          <w:szCs w:val="20"/>
        </w:rPr>
        <w:t>. Os bens</w:t>
      </w:r>
      <w:r>
        <w:rPr>
          <w:rFonts w:ascii="Arial" w:hAnsi="Arial" w:cs="Arial"/>
          <w:sz w:val="20"/>
          <w:szCs w:val="20"/>
        </w:rPr>
        <w:t>/</w:t>
      </w:r>
      <w:r w:rsidRPr="00995497">
        <w:rPr>
          <w:rFonts w:ascii="Arial" w:hAnsi="Arial" w:cs="Arial"/>
          <w:color w:val="FF0000"/>
          <w:sz w:val="20"/>
          <w:szCs w:val="20"/>
        </w:rPr>
        <w:t>serviços</w:t>
      </w:r>
      <w:r w:rsidRPr="00995497">
        <w:rPr>
          <w:rFonts w:ascii="Arial" w:hAnsi="Arial" w:cs="Arial"/>
          <w:sz w:val="20"/>
          <w:szCs w:val="20"/>
        </w:rPr>
        <w:t xml:space="preserve"> que se pret</w:t>
      </w:r>
      <w:r>
        <w:rPr>
          <w:rFonts w:ascii="Arial" w:hAnsi="Arial" w:cs="Arial"/>
          <w:sz w:val="20"/>
          <w:szCs w:val="20"/>
        </w:rPr>
        <w:t>ende contratar</w:t>
      </w:r>
      <w:r w:rsidRPr="00995497">
        <w:rPr>
          <w:rFonts w:ascii="Arial" w:hAnsi="Arial" w:cs="Arial"/>
          <w:sz w:val="20"/>
          <w:szCs w:val="20"/>
        </w:rPr>
        <w:t xml:space="preserve"> são de natureza comum, cujos padrões de desempenho e qualidade podem ser objetivamente definidos no Termo de Referência e </w:t>
      </w:r>
      <w:proofErr w:type="gramStart"/>
      <w:r w:rsidRPr="00995497">
        <w:rPr>
          <w:rFonts w:ascii="Arial" w:hAnsi="Arial" w:cs="Arial"/>
          <w:sz w:val="20"/>
          <w:szCs w:val="20"/>
        </w:rPr>
        <w:t>no</w:t>
      </w:r>
      <w:proofErr w:type="gramEnd"/>
      <w:r w:rsidRPr="009954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5497">
        <w:rPr>
          <w:rFonts w:ascii="Arial" w:hAnsi="Arial" w:cs="Arial"/>
          <w:sz w:val="20"/>
          <w:szCs w:val="20"/>
        </w:rPr>
        <w:t>edital</w:t>
      </w:r>
      <w:proofErr w:type="gramEnd"/>
      <w:r w:rsidRPr="00995497">
        <w:rPr>
          <w:rFonts w:ascii="Arial" w:hAnsi="Arial" w:cs="Arial"/>
          <w:sz w:val="20"/>
          <w:szCs w:val="20"/>
        </w:rPr>
        <w:t xml:space="preserve">, por meio de especificações usuais de mercado, razão pela qual recomenda-se que a contratação seja precedida de licitação na modalidade Pregão </w:t>
      </w:r>
      <w:commentRangeStart w:id="3"/>
      <w:r w:rsidRPr="00995497">
        <w:rPr>
          <w:rFonts w:ascii="Arial" w:hAnsi="Arial" w:cs="Arial"/>
          <w:sz w:val="20"/>
          <w:szCs w:val="20"/>
        </w:rPr>
        <w:t>Eletrônico</w:t>
      </w:r>
      <w:commentRangeEnd w:id="3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3"/>
      </w:r>
      <w:r w:rsidRPr="00995497">
        <w:rPr>
          <w:rFonts w:ascii="Arial" w:hAnsi="Arial" w:cs="Arial"/>
          <w:sz w:val="20"/>
          <w:szCs w:val="20"/>
        </w:rPr>
        <w:t>.</w:t>
      </w:r>
    </w:p>
    <w:p w:rsidR="004314B8" w:rsidRPr="00831393" w:rsidRDefault="004314B8" w:rsidP="004314B8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831393">
        <w:rPr>
          <w:rFonts w:ascii="Arial" w:hAnsi="Arial" w:cs="Arial"/>
          <w:color w:val="FF0000"/>
          <w:sz w:val="20"/>
          <w:szCs w:val="20"/>
        </w:rPr>
        <w:t>OU</w:t>
      </w:r>
    </w:p>
    <w:p w:rsidR="004314B8" w:rsidRPr="00831393" w:rsidRDefault="004314B8" w:rsidP="004314B8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</w:t>
      </w:r>
      <w:r w:rsidRPr="00831393">
        <w:rPr>
          <w:rFonts w:ascii="Arial" w:hAnsi="Arial" w:cs="Arial"/>
          <w:color w:val="FF0000"/>
          <w:sz w:val="20"/>
          <w:szCs w:val="20"/>
        </w:rPr>
        <w:t>.2. Os bens/serviços que se pretende contratar são de natureza especial, cuja alta heterogeneidade ou complexidade não permitem que seus padrões de desempenho e qualidade possam ser objetivamente definidos no Termo de Referência e no edital, por meio de especificações usuais de mercado, razão pela qual</w:t>
      </w:r>
      <w:r>
        <w:rPr>
          <w:rFonts w:ascii="Arial" w:hAnsi="Arial" w:cs="Arial"/>
          <w:color w:val="FF0000"/>
          <w:sz w:val="20"/>
          <w:szCs w:val="20"/>
        </w:rPr>
        <w:t xml:space="preserve"> se recomenda</w:t>
      </w:r>
      <w:r w:rsidRPr="00831393">
        <w:rPr>
          <w:rFonts w:ascii="Arial" w:hAnsi="Arial" w:cs="Arial"/>
          <w:color w:val="FF0000"/>
          <w:sz w:val="20"/>
          <w:szCs w:val="20"/>
        </w:rPr>
        <w:t xml:space="preserve"> que a contratação seja precedida de licitação na modalidade Concorrência </w:t>
      </w:r>
      <w:commentRangeStart w:id="4"/>
      <w:r w:rsidRPr="00831393">
        <w:rPr>
          <w:rFonts w:ascii="Arial" w:hAnsi="Arial" w:cs="Arial"/>
          <w:color w:val="FF0000"/>
          <w:sz w:val="20"/>
          <w:szCs w:val="20"/>
        </w:rPr>
        <w:t>eletrônica</w:t>
      </w:r>
      <w:commentRangeEnd w:id="4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4"/>
      </w:r>
      <w:r w:rsidRPr="00831393">
        <w:rPr>
          <w:rFonts w:ascii="Arial" w:hAnsi="Arial" w:cs="Arial"/>
          <w:color w:val="FF0000"/>
          <w:sz w:val="20"/>
          <w:szCs w:val="20"/>
        </w:rPr>
        <w:t>.</w:t>
      </w:r>
    </w:p>
    <w:p w:rsidR="00672E0B" w:rsidRDefault="00672E0B" w:rsidP="00672E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Descrever as normas específicas, </w:t>
      </w:r>
      <w:r w:rsidR="00A03F39">
        <w:rPr>
          <w:rFonts w:ascii="Arial" w:hAnsi="Arial" w:cs="Arial"/>
          <w:sz w:val="20"/>
          <w:szCs w:val="20"/>
        </w:rPr>
        <w:t>a depender do caso concreto (ex. ABNT, INMETRO)</w:t>
      </w:r>
      <w:r w:rsidR="00AA34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0344E">
        <w:rPr>
          <w:rFonts w:ascii="Arial" w:hAnsi="Arial" w:cs="Arial"/>
          <w:sz w:val="20"/>
          <w:szCs w:val="20"/>
        </w:rPr>
        <w:t xml:space="preserve">que devem ser observadas pela solução contratada para o alcance dos objetivos </w:t>
      </w:r>
      <w:commentRangeStart w:id="5"/>
      <w:r w:rsidRPr="00D0344E">
        <w:rPr>
          <w:rFonts w:ascii="Arial" w:hAnsi="Arial" w:cs="Arial"/>
          <w:sz w:val="20"/>
          <w:szCs w:val="20"/>
        </w:rPr>
        <w:t>esperados</w:t>
      </w:r>
      <w:commentRangeEnd w:id="5"/>
      <w:r w:rsidR="00867F78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5"/>
      </w:r>
      <w:r w:rsidRPr="00D0344E">
        <w:rPr>
          <w:rFonts w:ascii="Arial" w:hAnsi="Arial" w:cs="Arial"/>
          <w:sz w:val="20"/>
          <w:szCs w:val="20"/>
        </w:rPr>
        <w:t>.</w:t>
      </w:r>
    </w:p>
    <w:p w:rsidR="003D7AF2" w:rsidRDefault="003D7AF2" w:rsidP="003D7A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</w:t>
      </w:r>
      <w:r w:rsidR="00A03F3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revisão da utilização de mão de obra, materiais, tecnologias e matérias-primas exi</w:t>
      </w:r>
      <w:r w:rsidR="00A03F39">
        <w:rPr>
          <w:rFonts w:ascii="Arial" w:hAnsi="Arial" w:cs="Arial"/>
          <w:sz w:val="20"/>
          <w:szCs w:val="20"/>
        </w:rPr>
        <w:t>stentes no local da execução</w:t>
      </w:r>
      <w:r>
        <w:rPr>
          <w:rFonts w:ascii="Arial" w:hAnsi="Arial" w:cs="Arial"/>
          <w:sz w:val="20"/>
          <w:szCs w:val="20"/>
        </w:rPr>
        <w:t>, quando for o caso.</w:t>
      </w:r>
    </w:p>
    <w:p w:rsidR="00D0344E" w:rsidRPr="00672E0B" w:rsidRDefault="00D0344E" w:rsidP="00425228">
      <w:pPr>
        <w:jc w:val="both"/>
        <w:rPr>
          <w:rFonts w:ascii="Arial" w:hAnsi="Arial" w:cs="Arial"/>
          <w:sz w:val="20"/>
          <w:szCs w:val="20"/>
        </w:rPr>
      </w:pPr>
    </w:p>
    <w:p w:rsidR="004227C5" w:rsidRPr="00B4387B" w:rsidRDefault="00B4387B" w:rsidP="004252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227C5" w:rsidRPr="00B4387B">
        <w:rPr>
          <w:rFonts w:ascii="Arial" w:hAnsi="Arial" w:cs="Arial"/>
          <w:b/>
          <w:sz w:val="20"/>
          <w:szCs w:val="20"/>
        </w:rPr>
        <w:t xml:space="preserve">. </w:t>
      </w:r>
      <w:r w:rsidR="00F24845">
        <w:rPr>
          <w:rFonts w:ascii="Arial" w:hAnsi="Arial" w:cs="Arial"/>
          <w:b/>
          <w:sz w:val="20"/>
          <w:szCs w:val="20"/>
        </w:rPr>
        <w:t xml:space="preserve">ESTIMATIVAS DAS QUANTIDADES PARA A </w:t>
      </w:r>
      <w:commentRangeStart w:id="6"/>
      <w:r w:rsidR="00F24845">
        <w:rPr>
          <w:rFonts w:ascii="Arial" w:hAnsi="Arial" w:cs="Arial"/>
          <w:b/>
          <w:sz w:val="20"/>
          <w:szCs w:val="20"/>
        </w:rPr>
        <w:t>CONTRATAÇÃO</w:t>
      </w:r>
      <w:commentRangeEnd w:id="6"/>
      <w:r w:rsidR="00F5128A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6"/>
      </w:r>
    </w:p>
    <w:p w:rsidR="00D0344E" w:rsidRDefault="00D0344E" w:rsidP="00D034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Justificativa do quantitativo estimado da contratação. </w:t>
      </w:r>
    </w:p>
    <w:p w:rsidR="004314B8" w:rsidRDefault="004314B8" w:rsidP="00D0344E">
      <w:pPr>
        <w:jc w:val="both"/>
        <w:rPr>
          <w:rFonts w:ascii="Arial" w:hAnsi="Arial" w:cs="Arial"/>
          <w:sz w:val="20"/>
          <w:szCs w:val="20"/>
        </w:rPr>
      </w:pPr>
    </w:p>
    <w:p w:rsidR="00D0344E" w:rsidRDefault="00D0344E" w:rsidP="004252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5.2. Descrever a metodologia utilizada para a definição dos quantitativos (ex. histórico</w:t>
      </w:r>
      <w:r w:rsidR="00C4535E">
        <w:rPr>
          <w:rFonts w:ascii="Arial" w:hAnsi="Arial" w:cs="Arial"/>
          <w:sz w:val="20"/>
          <w:szCs w:val="20"/>
        </w:rPr>
        <w:t xml:space="preserve"> de consumo</w:t>
      </w:r>
      <w:r w:rsidR="00AA34BD">
        <w:rPr>
          <w:rFonts w:ascii="Arial" w:hAnsi="Arial" w:cs="Arial"/>
          <w:sz w:val="20"/>
          <w:szCs w:val="20"/>
        </w:rPr>
        <w:t>, contratações anteriores</w:t>
      </w:r>
      <w:r w:rsidR="00F5128A">
        <w:rPr>
          <w:rFonts w:ascii="Arial" w:hAnsi="Arial" w:cs="Arial"/>
          <w:sz w:val="20"/>
          <w:szCs w:val="20"/>
        </w:rPr>
        <w:t>)</w:t>
      </w:r>
      <w:r w:rsidR="009359C2">
        <w:rPr>
          <w:rFonts w:ascii="Arial" w:hAnsi="Arial" w:cs="Arial"/>
          <w:sz w:val="20"/>
          <w:szCs w:val="20"/>
        </w:rPr>
        <w:t>.</w:t>
      </w:r>
    </w:p>
    <w:p w:rsidR="004314B8" w:rsidRPr="004314B8" w:rsidRDefault="004314B8" w:rsidP="00425228">
      <w:pPr>
        <w:jc w:val="both"/>
        <w:rPr>
          <w:rFonts w:ascii="Arial" w:hAnsi="Arial" w:cs="Arial"/>
          <w:sz w:val="20"/>
          <w:szCs w:val="20"/>
        </w:rPr>
      </w:pPr>
    </w:p>
    <w:p w:rsidR="00476BC8" w:rsidRPr="00B4387B" w:rsidRDefault="00B4387B" w:rsidP="004252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76BC8" w:rsidRPr="00B4387B">
        <w:rPr>
          <w:rFonts w:ascii="Arial" w:hAnsi="Arial" w:cs="Arial"/>
          <w:b/>
          <w:sz w:val="20"/>
          <w:szCs w:val="20"/>
        </w:rPr>
        <w:t xml:space="preserve">. </w:t>
      </w:r>
      <w:r w:rsidR="00F24845">
        <w:rPr>
          <w:rFonts w:ascii="Arial" w:hAnsi="Arial" w:cs="Arial"/>
          <w:b/>
          <w:sz w:val="20"/>
          <w:szCs w:val="20"/>
        </w:rPr>
        <w:t>LEVANTAMENTO DE MERCADO</w:t>
      </w:r>
      <w:r w:rsidR="00476BC8" w:rsidRPr="00B4387B">
        <w:rPr>
          <w:rFonts w:ascii="Arial" w:hAnsi="Arial" w:cs="Arial"/>
          <w:b/>
          <w:sz w:val="20"/>
          <w:szCs w:val="20"/>
        </w:rPr>
        <w:t xml:space="preserve"> </w:t>
      </w:r>
    </w:p>
    <w:p w:rsidR="00934CC7" w:rsidRDefault="00C32AE7" w:rsidP="00C32A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="00934CC7">
        <w:rPr>
          <w:rFonts w:ascii="Arial" w:hAnsi="Arial" w:cs="Arial"/>
          <w:sz w:val="20"/>
          <w:szCs w:val="20"/>
        </w:rPr>
        <w:t>Em consulta a/ao</w:t>
      </w:r>
      <w:proofErr w:type="gramStart"/>
      <w:r w:rsidR="00934CC7">
        <w:rPr>
          <w:rFonts w:ascii="Arial" w:hAnsi="Arial" w:cs="Arial"/>
          <w:sz w:val="20"/>
          <w:szCs w:val="20"/>
        </w:rPr>
        <w:t>.............................</w:t>
      </w:r>
      <w:proofErr w:type="gramEnd"/>
      <w:r w:rsidR="00934CC7">
        <w:rPr>
          <w:rFonts w:ascii="Arial" w:hAnsi="Arial" w:cs="Arial"/>
          <w:sz w:val="20"/>
          <w:szCs w:val="20"/>
        </w:rPr>
        <w:t xml:space="preserve">, foram encontradas as seguintes soluções no mercado capazes de atender à demanda </w:t>
      </w:r>
      <w:commentRangeStart w:id="7"/>
      <w:r w:rsidR="00934CC7">
        <w:rPr>
          <w:rFonts w:ascii="Arial" w:hAnsi="Arial" w:cs="Arial"/>
          <w:sz w:val="20"/>
          <w:szCs w:val="20"/>
        </w:rPr>
        <w:t>pretendida</w:t>
      </w:r>
      <w:commentRangeEnd w:id="7"/>
      <w:r w:rsidR="00934CC7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7"/>
      </w:r>
      <w:r w:rsidR="00934CC7">
        <w:rPr>
          <w:rFonts w:ascii="Arial" w:hAnsi="Arial" w:cs="Arial"/>
          <w:sz w:val="20"/>
          <w:szCs w:val="20"/>
        </w:rPr>
        <w:t xml:space="preserve">: </w:t>
      </w:r>
    </w:p>
    <w:p w:rsidR="00934CC7" w:rsidRPr="00F5128A" w:rsidRDefault="00934CC7" w:rsidP="00C32AE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6.1.1. </w:t>
      </w:r>
      <w:r w:rsidR="00F5128A" w:rsidRPr="00F5128A">
        <w:rPr>
          <w:rFonts w:ascii="Arial" w:hAnsi="Arial" w:cs="Arial"/>
          <w:i/>
          <w:sz w:val="20"/>
          <w:szCs w:val="20"/>
        </w:rPr>
        <w:t xml:space="preserve">SOLUÇÃO 01: </w:t>
      </w:r>
      <w:proofErr w:type="gramStart"/>
      <w:r w:rsidR="00F5128A" w:rsidRPr="00F5128A">
        <w:rPr>
          <w:rFonts w:ascii="Arial" w:hAnsi="Arial" w:cs="Arial"/>
          <w:i/>
          <w:sz w:val="20"/>
          <w:szCs w:val="20"/>
        </w:rPr>
        <w:t>.......</w:t>
      </w:r>
      <w:proofErr w:type="gramEnd"/>
    </w:p>
    <w:p w:rsidR="00934CC7" w:rsidRDefault="00934CC7" w:rsidP="0093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6.1.1.1. As principais vantagens da solução são: </w:t>
      </w:r>
      <w:proofErr w:type="gramStart"/>
      <w:r>
        <w:rPr>
          <w:rFonts w:ascii="Arial" w:hAnsi="Arial" w:cs="Arial"/>
          <w:sz w:val="20"/>
          <w:szCs w:val="20"/>
        </w:rPr>
        <w:t>..............................</w:t>
      </w:r>
      <w:proofErr w:type="gramEnd"/>
    </w:p>
    <w:p w:rsidR="00934CC7" w:rsidRPr="00934CC7" w:rsidRDefault="00934CC7" w:rsidP="00C32A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6.1.1.2. As principais desvantagens da solução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são:..........................</w:t>
      </w:r>
    </w:p>
    <w:p w:rsidR="00F5128A" w:rsidRPr="00F5128A" w:rsidRDefault="00934CC7" w:rsidP="00C32AE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6.1.2. </w:t>
      </w:r>
      <w:r w:rsidR="00F5128A" w:rsidRPr="00F5128A">
        <w:rPr>
          <w:rFonts w:ascii="Arial" w:hAnsi="Arial" w:cs="Arial"/>
          <w:i/>
          <w:sz w:val="20"/>
          <w:szCs w:val="20"/>
        </w:rPr>
        <w:t>SOLUÇÃO 02:</w:t>
      </w:r>
      <w:proofErr w:type="gramStart"/>
      <w:r w:rsidR="00F5128A" w:rsidRPr="00F5128A">
        <w:rPr>
          <w:rFonts w:ascii="Arial" w:hAnsi="Arial" w:cs="Arial"/>
          <w:i/>
          <w:sz w:val="20"/>
          <w:szCs w:val="20"/>
        </w:rPr>
        <w:t>.......</w:t>
      </w:r>
      <w:proofErr w:type="gramEnd"/>
    </w:p>
    <w:p w:rsidR="00934CC7" w:rsidRDefault="00934CC7" w:rsidP="0093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6.1.2.1. As principais vantagens da solução são: </w:t>
      </w:r>
      <w:proofErr w:type="gramStart"/>
      <w:r>
        <w:rPr>
          <w:rFonts w:ascii="Arial" w:hAnsi="Arial" w:cs="Arial"/>
          <w:sz w:val="20"/>
          <w:szCs w:val="20"/>
        </w:rPr>
        <w:t>..............................</w:t>
      </w:r>
      <w:proofErr w:type="gramEnd"/>
    </w:p>
    <w:p w:rsidR="00934CC7" w:rsidRPr="00934CC7" w:rsidRDefault="00934CC7" w:rsidP="0093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6.1.2.2. As principais desvantagens da solução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são:..........................</w:t>
      </w:r>
    </w:p>
    <w:p w:rsidR="00934CC7" w:rsidRDefault="00B9002C" w:rsidP="00672E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Dentre as soluções apresentadas, a que melhor atende às necessidades da contratação é a </w:t>
      </w:r>
      <w:proofErr w:type="gramStart"/>
      <w:r>
        <w:rPr>
          <w:rFonts w:ascii="Arial" w:hAnsi="Arial" w:cs="Arial"/>
          <w:sz w:val="20"/>
          <w:szCs w:val="20"/>
        </w:rPr>
        <w:t>solução ...</w:t>
      </w:r>
      <w:proofErr w:type="gramEnd"/>
      <w:r>
        <w:rPr>
          <w:rFonts w:ascii="Arial" w:hAnsi="Arial" w:cs="Arial"/>
          <w:sz w:val="20"/>
          <w:szCs w:val="20"/>
        </w:rPr>
        <w:t xml:space="preserve">.........................., sob </w:t>
      </w:r>
      <w:r w:rsidR="0039536D">
        <w:rPr>
          <w:rFonts w:ascii="Arial" w:hAnsi="Arial" w:cs="Arial"/>
          <w:sz w:val="20"/>
          <w:szCs w:val="20"/>
        </w:rPr>
        <w:t xml:space="preserve">os seguintes </w:t>
      </w:r>
      <w:commentRangeStart w:id="8"/>
      <w:r w:rsidR="0039536D">
        <w:rPr>
          <w:rFonts w:ascii="Arial" w:hAnsi="Arial" w:cs="Arial"/>
          <w:sz w:val="20"/>
          <w:szCs w:val="20"/>
        </w:rPr>
        <w:t>critérios</w:t>
      </w:r>
      <w:commentRangeEnd w:id="8"/>
      <w:r w:rsidR="005112F8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8"/>
      </w:r>
      <w:r w:rsidR="0039536D">
        <w:rPr>
          <w:rFonts w:ascii="Arial" w:hAnsi="Arial" w:cs="Arial"/>
          <w:sz w:val="20"/>
          <w:szCs w:val="20"/>
        </w:rPr>
        <w:t>:</w:t>
      </w:r>
    </w:p>
    <w:p w:rsidR="0039536D" w:rsidRDefault="0039536D" w:rsidP="00672E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6.2.1. </w:t>
      </w:r>
      <w:proofErr w:type="spellStart"/>
      <w:r>
        <w:rPr>
          <w:rFonts w:ascii="Arial" w:hAnsi="Arial" w:cs="Arial"/>
          <w:sz w:val="20"/>
          <w:szCs w:val="20"/>
        </w:rPr>
        <w:t>Vantajosidade</w:t>
      </w:r>
      <w:proofErr w:type="spellEnd"/>
      <w:r>
        <w:rPr>
          <w:rFonts w:ascii="Arial" w:hAnsi="Arial" w:cs="Arial"/>
          <w:sz w:val="20"/>
          <w:szCs w:val="20"/>
        </w:rPr>
        <w:t xml:space="preserve"> técnica: </w:t>
      </w:r>
      <w:proofErr w:type="gramStart"/>
      <w:r>
        <w:rPr>
          <w:rFonts w:ascii="Arial" w:hAnsi="Arial" w:cs="Arial"/>
          <w:sz w:val="20"/>
          <w:szCs w:val="20"/>
        </w:rPr>
        <w:t>...............................</w:t>
      </w:r>
      <w:proofErr w:type="gramEnd"/>
    </w:p>
    <w:p w:rsidR="0039536D" w:rsidRDefault="0039536D" w:rsidP="00672E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6.2.2. </w:t>
      </w:r>
      <w:proofErr w:type="spellStart"/>
      <w:r>
        <w:rPr>
          <w:rFonts w:ascii="Arial" w:hAnsi="Arial" w:cs="Arial"/>
          <w:sz w:val="20"/>
          <w:szCs w:val="20"/>
        </w:rPr>
        <w:t>Vantajosidade</w:t>
      </w:r>
      <w:proofErr w:type="spellEnd"/>
      <w:r>
        <w:rPr>
          <w:rFonts w:ascii="Arial" w:hAnsi="Arial" w:cs="Arial"/>
          <w:sz w:val="20"/>
          <w:szCs w:val="20"/>
        </w:rPr>
        <w:t xml:space="preserve"> econômica: </w:t>
      </w:r>
      <w:proofErr w:type="gramStart"/>
      <w:r>
        <w:rPr>
          <w:rFonts w:ascii="Arial" w:hAnsi="Arial" w:cs="Arial"/>
          <w:sz w:val="20"/>
          <w:szCs w:val="20"/>
        </w:rPr>
        <w:t>.................................</w:t>
      </w:r>
      <w:proofErr w:type="gramEnd"/>
    </w:p>
    <w:p w:rsidR="00C32AE7" w:rsidRDefault="00C32AE7" w:rsidP="00425228">
      <w:pPr>
        <w:jc w:val="both"/>
        <w:rPr>
          <w:rFonts w:ascii="Arial" w:hAnsi="Arial" w:cs="Arial"/>
          <w:sz w:val="20"/>
          <w:szCs w:val="20"/>
        </w:rPr>
      </w:pPr>
    </w:p>
    <w:p w:rsidR="004E0288" w:rsidRPr="004E0288" w:rsidRDefault="004E0288" w:rsidP="00425228">
      <w:pPr>
        <w:jc w:val="both"/>
        <w:rPr>
          <w:rFonts w:ascii="Arial" w:hAnsi="Arial" w:cs="Arial"/>
          <w:b/>
          <w:sz w:val="20"/>
          <w:szCs w:val="20"/>
        </w:rPr>
      </w:pPr>
      <w:r w:rsidRPr="004E0288">
        <w:rPr>
          <w:rFonts w:ascii="Arial" w:hAnsi="Arial" w:cs="Arial"/>
          <w:b/>
          <w:sz w:val="20"/>
          <w:szCs w:val="20"/>
        </w:rPr>
        <w:t xml:space="preserve">7. </w:t>
      </w:r>
      <w:r w:rsidR="00F24845">
        <w:rPr>
          <w:rFonts w:ascii="Arial" w:hAnsi="Arial" w:cs="Arial"/>
          <w:b/>
          <w:sz w:val="20"/>
          <w:szCs w:val="20"/>
        </w:rPr>
        <w:t>ESTIMATIVA DO VALOR DA CONTRATAÇÃO</w:t>
      </w:r>
    </w:p>
    <w:p w:rsidR="00995497" w:rsidRPr="00995497" w:rsidRDefault="00995497" w:rsidP="00995497">
      <w:pPr>
        <w:jc w:val="both"/>
        <w:rPr>
          <w:rFonts w:ascii="Arial" w:hAnsi="Arial" w:cs="Arial"/>
          <w:sz w:val="20"/>
          <w:szCs w:val="20"/>
        </w:rPr>
      </w:pPr>
      <w:r w:rsidRPr="00995497">
        <w:rPr>
          <w:rFonts w:ascii="Arial" w:hAnsi="Arial" w:cs="Arial"/>
          <w:sz w:val="20"/>
          <w:szCs w:val="20"/>
        </w:rPr>
        <w:t xml:space="preserve">7.1. O valor total estimado para a contratação é de </w:t>
      </w:r>
      <w:commentRangeStart w:id="9"/>
      <w:r w:rsidRPr="00995497">
        <w:rPr>
          <w:rFonts w:ascii="Arial" w:hAnsi="Arial" w:cs="Arial"/>
          <w:sz w:val="20"/>
          <w:szCs w:val="20"/>
        </w:rPr>
        <w:t>R</w:t>
      </w:r>
      <w:commentRangeEnd w:id="9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9"/>
      </w:r>
      <w:r w:rsidRPr="00995497">
        <w:rPr>
          <w:rFonts w:ascii="Arial" w:hAnsi="Arial" w:cs="Arial"/>
          <w:sz w:val="20"/>
          <w:szCs w:val="20"/>
        </w:rPr>
        <w:t>$</w:t>
      </w:r>
      <w:proofErr w:type="gramStart"/>
      <w:r w:rsidRPr="009954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proofErr w:type="gramEnd"/>
      <w:r>
        <w:rPr>
          <w:rFonts w:ascii="Arial" w:hAnsi="Arial" w:cs="Arial"/>
          <w:sz w:val="20"/>
          <w:szCs w:val="20"/>
        </w:rPr>
        <w:t>..........</w:t>
      </w:r>
      <w:r w:rsidRPr="00995497"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...............................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995497" w:rsidRDefault="00995497" w:rsidP="00995497">
      <w:pPr>
        <w:jc w:val="both"/>
        <w:rPr>
          <w:rFonts w:ascii="Arial" w:hAnsi="Arial" w:cs="Arial"/>
          <w:sz w:val="20"/>
          <w:szCs w:val="20"/>
        </w:rPr>
      </w:pPr>
      <w:r w:rsidRPr="00995497">
        <w:rPr>
          <w:rFonts w:ascii="Arial" w:hAnsi="Arial" w:cs="Arial"/>
          <w:sz w:val="20"/>
          <w:szCs w:val="20"/>
        </w:rPr>
        <w:t xml:space="preserve">7.2. O valor estimado é decorrente da pesquisa </w:t>
      </w:r>
      <w:r>
        <w:rPr>
          <w:rFonts w:ascii="Arial" w:hAnsi="Arial" w:cs="Arial"/>
          <w:sz w:val="20"/>
          <w:szCs w:val="20"/>
        </w:rPr>
        <w:t xml:space="preserve">junto às seguintes </w:t>
      </w:r>
      <w:commentRangeStart w:id="10"/>
      <w:r>
        <w:rPr>
          <w:rFonts w:ascii="Arial" w:hAnsi="Arial" w:cs="Arial"/>
          <w:sz w:val="20"/>
          <w:szCs w:val="20"/>
        </w:rPr>
        <w:t>fontes</w:t>
      </w:r>
      <w:commentRangeEnd w:id="10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0"/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...........................</w:t>
      </w:r>
      <w:proofErr w:type="gramEnd"/>
    </w:p>
    <w:p w:rsidR="00F24845" w:rsidRDefault="00F24845" w:rsidP="00425228">
      <w:pPr>
        <w:jc w:val="both"/>
        <w:rPr>
          <w:rFonts w:ascii="Arial" w:hAnsi="Arial" w:cs="Arial"/>
          <w:sz w:val="20"/>
          <w:szCs w:val="20"/>
        </w:rPr>
      </w:pPr>
    </w:p>
    <w:p w:rsidR="00F24845" w:rsidRPr="004E0288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DESCRIÇÃO DA SOLUÇÃO COMO UM TODO</w:t>
      </w:r>
    </w:p>
    <w:p w:rsidR="00995497" w:rsidRDefault="001568F8" w:rsidP="001568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995497" w:rsidRPr="00995497">
        <w:rPr>
          <w:rFonts w:ascii="Arial" w:hAnsi="Arial" w:cs="Arial"/>
          <w:sz w:val="20"/>
          <w:szCs w:val="20"/>
        </w:rPr>
        <w:t xml:space="preserve">Contratação de empresa especializada </w:t>
      </w:r>
      <w:commentRangeStart w:id="11"/>
      <w:r w:rsidR="00995497" w:rsidRPr="00995497">
        <w:rPr>
          <w:rFonts w:ascii="Arial" w:hAnsi="Arial" w:cs="Arial"/>
          <w:sz w:val="20"/>
          <w:szCs w:val="20"/>
        </w:rPr>
        <w:t>para</w:t>
      </w:r>
      <w:commentRangeEnd w:id="11"/>
      <w:r w:rsidR="00F06C8D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1"/>
      </w:r>
      <w:proofErr w:type="gramStart"/>
      <w:r w:rsidR="00995497" w:rsidRPr="00995497">
        <w:rPr>
          <w:rFonts w:ascii="Arial" w:hAnsi="Arial" w:cs="Arial"/>
          <w:sz w:val="20"/>
          <w:szCs w:val="20"/>
        </w:rPr>
        <w:t xml:space="preserve"> </w:t>
      </w:r>
      <w:r w:rsidR="00995497">
        <w:rPr>
          <w:rFonts w:ascii="Arial" w:hAnsi="Arial" w:cs="Arial"/>
          <w:sz w:val="20"/>
          <w:szCs w:val="20"/>
        </w:rPr>
        <w:t>...</w:t>
      </w:r>
      <w:proofErr w:type="gramEnd"/>
      <w:r w:rsidR="00995497">
        <w:rPr>
          <w:rFonts w:ascii="Arial" w:hAnsi="Arial" w:cs="Arial"/>
          <w:sz w:val="20"/>
          <w:szCs w:val="20"/>
        </w:rPr>
        <w:t>...................</w:t>
      </w:r>
      <w:r w:rsidR="00995497" w:rsidRPr="00995497">
        <w:rPr>
          <w:rFonts w:ascii="Arial" w:hAnsi="Arial" w:cs="Arial"/>
          <w:sz w:val="20"/>
          <w:szCs w:val="20"/>
        </w:rPr>
        <w:t>.</w:t>
      </w:r>
    </w:p>
    <w:p w:rsidR="00995497" w:rsidRDefault="00F06C8D" w:rsidP="001568F8">
      <w:pPr>
        <w:jc w:val="both"/>
        <w:rPr>
          <w:rFonts w:ascii="Arial" w:hAnsi="Arial" w:cs="Arial"/>
          <w:sz w:val="20"/>
          <w:szCs w:val="20"/>
        </w:rPr>
      </w:pPr>
      <w:r w:rsidRPr="00F06C8D">
        <w:rPr>
          <w:rFonts w:ascii="Arial" w:hAnsi="Arial" w:cs="Arial"/>
          <w:sz w:val="20"/>
          <w:szCs w:val="20"/>
        </w:rPr>
        <w:t>8.</w:t>
      </w:r>
      <w:r w:rsidR="00A914C9">
        <w:rPr>
          <w:rFonts w:ascii="Arial" w:hAnsi="Arial" w:cs="Arial"/>
          <w:sz w:val="20"/>
          <w:szCs w:val="20"/>
        </w:rPr>
        <w:t>3</w:t>
      </w:r>
      <w:r w:rsidRPr="00F06C8D">
        <w:rPr>
          <w:rFonts w:ascii="Arial" w:hAnsi="Arial" w:cs="Arial"/>
          <w:sz w:val="20"/>
          <w:szCs w:val="20"/>
        </w:rPr>
        <w:t>.</w:t>
      </w:r>
      <w:r w:rsidRPr="00F06C8D">
        <w:rPr>
          <w:rFonts w:ascii="Arial" w:hAnsi="Arial" w:cs="Arial"/>
          <w:sz w:val="20"/>
          <w:szCs w:val="20"/>
        </w:rPr>
        <w:tab/>
        <w:t xml:space="preserve">O prazo de garantia dos materiais deverá observar ao disposto na Lei Federal nº 8.078/1990 (Código de Defesa do </w:t>
      </w:r>
      <w:commentRangeStart w:id="12"/>
      <w:r w:rsidRPr="00F06C8D">
        <w:rPr>
          <w:rFonts w:ascii="Arial" w:hAnsi="Arial" w:cs="Arial"/>
          <w:sz w:val="20"/>
          <w:szCs w:val="20"/>
        </w:rPr>
        <w:t>Consumidor</w:t>
      </w:r>
      <w:commentRangeEnd w:id="12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2"/>
      </w:r>
      <w:r w:rsidRPr="00F06C8D">
        <w:rPr>
          <w:rFonts w:ascii="Arial" w:hAnsi="Arial" w:cs="Arial"/>
          <w:sz w:val="20"/>
          <w:szCs w:val="20"/>
        </w:rPr>
        <w:t>).</w:t>
      </w:r>
    </w:p>
    <w:p w:rsidR="00F06C8D" w:rsidRPr="00831393" w:rsidRDefault="00F06C8D" w:rsidP="00E77FFD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831393">
        <w:rPr>
          <w:rFonts w:ascii="Arial" w:hAnsi="Arial" w:cs="Arial"/>
          <w:color w:val="FF0000"/>
          <w:sz w:val="20"/>
          <w:szCs w:val="20"/>
        </w:rPr>
        <w:t>OU</w:t>
      </w:r>
    </w:p>
    <w:p w:rsidR="00A36D69" w:rsidRDefault="00F06C8D" w:rsidP="00F2484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31393">
        <w:rPr>
          <w:rFonts w:ascii="Arial" w:hAnsi="Arial" w:cs="Arial"/>
          <w:color w:val="FF0000"/>
          <w:sz w:val="20"/>
          <w:szCs w:val="20"/>
        </w:rPr>
        <w:t>8.</w:t>
      </w:r>
      <w:r w:rsidR="00A914C9">
        <w:rPr>
          <w:rFonts w:ascii="Arial" w:hAnsi="Arial" w:cs="Arial"/>
          <w:color w:val="FF0000"/>
          <w:sz w:val="20"/>
          <w:szCs w:val="20"/>
        </w:rPr>
        <w:t>3</w:t>
      </w:r>
      <w:r w:rsidRPr="00831393">
        <w:rPr>
          <w:rFonts w:ascii="Arial" w:hAnsi="Arial" w:cs="Arial"/>
          <w:color w:val="FF0000"/>
          <w:sz w:val="20"/>
          <w:szCs w:val="20"/>
        </w:rPr>
        <w:t xml:space="preserve">. O prazo de garantia contratual dos bens, complementar à garantia legal, </w:t>
      </w:r>
      <w:r w:rsidR="007642E8">
        <w:rPr>
          <w:rFonts w:ascii="Arial" w:hAnsi="Arial" w:cs="Arial"/>
          <w:color w:val="FF0000"/>
          <w:sz w:val="20"/>
          <w:szCs w:val="20"/>
        </w:rPr>
        <w:t>será</w:t>
      </w:r>
      <w:r w:rsidRPr="00831393">
        <w:rPr>
          <w:rFonts w:ascii="Arial" w:hAnsi="Arial" w:cs="Arial"/>
          <w:color w:val="FF0000"/>
          <w:sz w:val="20"/>
          <w:szCs w:val="20"/>
        </w:rPr>
        <w:t xml:space="preserve"> de, no mínimo, __ (____) meses, ou pelo prazo fornecido pelo fabricante, se superior, contado a partir do primeiro dia útil subsequente à data do recebimento definitivo do </w:t>
      </w:r>
      <w:commentRangeStart w:id="13"/>
      <w:r w:rsidRPr="00831393">
        <w:rPr>
          <w:rFonts w:ascii="Arial" w:hAnsi="Arial" w:cs="Arial"/>
          <w:color w:val="FF0000"/>
          <w:sz w:val="20"/>
          <w:szCs w:val="20"/>
        </w:rPr>
        <w:t>objeto</w:t>
      </w:r>
      <w:commentRangeEnd w:id="13"/>
      <w:r w:rsidR="00A36D69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3"/>
      </w:r>
      <w:r w:rsidRPr="00831393">
        <w:rPr>
          <w:rFonts w:ascii="Arial" w:hAnsi="Arial" w:cs="Arial"/>
          <w:color w:val="FF0000"/>
          <w:sz w:val="20"/>
          <w:szCs w:val="20"/>
        </w:rPr>
        <w:t>.</w:t>
      </w:r>
    </w:p>
    <w:p w:rsidR="00831393" w:rsidRPr="00831393" w:rsidRDefault="00831393" w:rsidP="00F2484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4314B8" w:rsidRDefault="004314B8" w:rsidP="00F24845">
      <w:pPr>
        <w:jc w:val="both"/>
        <w:rPr>
          <w:rFonts w:ascii="Arial" w:hAnsi="Arial" w:cs="Arial"/>
          <w:b/>
          <w:sz w:val="20"/>
          <w:szCs w:val="20"/>
        </w:rPr>
      </w:pPr>
    </w:p>
    <w:p w:rsidR="004314B8" w:rsidRDefault="004314B8" w:rsidP="00F24845">
      <w:pPr>
        <w:jc w:val="both"/>
        <w:rPr>
          <w:rFonts w:ascii="Arial" w:hAnsi="Arial" w:cs="Arial"/>
          <w:b/>
          <w:sz w:val="20"/>
          <w:szCs w:val="20"/>
        </w:rPr>
      </w:pP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JUSTIFICATIVAS PARA O PARCELAMENTO OU NÃO DA CONTRATAÇÃO</w:t>
      </w:r>
    </w:p>
    <w:p w:rsidR="00C33CD2" w:rsidRDefault="001568F8" w:rsidP="001568F8">
      <w:pPr>
        <w:jc w:val="both"/>
        <w:rPr>
          <w:rFonts w:ascii="Arial" w:hAnsi="Arial" w:cs="Arial"/>
          <w:sz w:val="20"/>
          <w:szCs w:val="20"/>
        </w:rPr>
      </w:pPr>
      <w:r w:rsidRPr="001568F8">
        <w:rPr>
          <w:rFonts w:ascii="Arial" w:hAnsi="Arial" w:cs="Arial"/>
          <w:sz w:val="20"/>
          <w:szCs w:val="20"/>
        </w:rPr>
        <w:t xml:space="preserve">9.1. </w:t>
      </w:r>
      <w:r w:rsidR="00C33CD2">
        <w:rPr>
          <w:rFonts w:ascii="Arial" w:hAnsi="Arial" w:cs="Arial"/>
          <w:sz w:val="20"/>
          <w:szCs w:val="20"/>
        </w:rPr>
        <w:t>A adjudicação do objeto será por item.</w:t>
      </w:r>
    </w:p>
    <w:p w:rsidR="00C33CD2" w:rsidRPr="00C33CD2" w:rsidRDefault="00C33CD2" w:rsidP="001568F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33CD2">
        <w:rPr>
          <w:rFonts w:ascii="Arial" w:hAnsi="Arial" w:cs="Arial"/>
          <w:color w:val="FF0000"/>
          <w:sz w:val="20"/>
          <w:szCs w:val="20"/>
        </w:rPr>
        <w:t>OU</w:t>
      </w:r>
    </w:p>
    <w:p w:rsidR="00C33CD2" w:rsidRPr="00C33CD2" w:rsidRDefault="00C33CD2" w:rsidP="001568F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33CD2">
        <w:rPr>
          <w:rFonts w:ascii="Arial" w:hAnsi="Arial" w:cs="Arial"/>
          <w:color w:val="FF0000"/>
          <w:sz w:val="20"/>
          <w:szCs w:val="20"/>
        </w:rPr>
        <w:t xml:space="preserve">9.1. A adjudicação do objeto será por lote/global, considerando </w:t>
      </w:r>
      <w:commentRangeStart w:id="14"/>
      <w:r w:rsidRPr="00C33CD2">
        <w:rPr>
          <w:rFonts w:ascii="Arial" w:hAnsi="Arial" w:cs="Arial"/>
          <w:color w:val="FF0000"/>
          <w:sz w:val="20"/>
          <w:szCs w:val="20"/>
        </w:rPr>
        <w:t>que</w:t>
      </w:r>
      <w:commentRangeEnd w:id="14"/>
      <w:r w:rsidRPr="00C33CD2">
        <w:rPr>
          <w:rStyle w:val="Refdecomentrio"/>
          <w:rFonts w:ascii="Ecofont_Spranq_eco_Sans" w:eastAsia="Times New Roman" w:hAnsi="Ecofont_Spranq_eco_Sans" w:cs="Tahoma"/>
          <w:color w:val="FF0000"/>
          <w:lang w:eastAsia="pt-BR"/>
        </w:rPr>
        <w:commentReference w:id="14"/>
      </w:r>
      <w:proofErr w:type="gramStart"/>
      <w:r w:rsidRPr="00C33CD2">
        <w:rPr>
          <w:rFonts w:ascii="Arial" w:hAnsi="Arial" w:cs="Arial"/>
          <w:color w:val="FF0000"/>
          <w:sz w:val="20"/>
          <w:szCs w:val="20"/>
        </w:rPr>
        <w:t xml:space="preserve"> ...</w:t>
      </w:r>
      <w:proofErr w:type="gramEnd"/>
      <w:r w:rsidRPr="00C33CD2">
        <w:rPr>
          <w:rFonts w:ascii="Arial" w:hAnsi="Arial" w:cs="Arial"/>
          <w:color w:val="FF0000"/>
          <w:sz w:val="20"/>
          <w:szCs w:val="20"/>
        </w:rPr>
        <w:t>...........................</w:t>
      </w: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DEMONSTRATIVO DOS RESULTADOS PRETENDIDOS</w:t>
      </w:r>
    </w:p>
    <w:p w:rsidR="00C33CD2" w:rsidRDefault="00C33CD2" w:rsidP="00BB6312">
      <w:pPr>
        <w:jc w:val="both"/>
        <w:rPr>
          <w:rFonts w:ascii="Arial" w:hAnsi="Arial" w:cs="Arial"/>
          <w:sz w:val="20"/>
          <w:szCs w:val="20"/>
        </w:rPr>
      </w:pPr>
      <w:r w:rsidRPr="00C33CD2">
        <w:rPr>
          <w:rFonts w:ascii="Arial" w:hAnsi="Arial" w:cs="Arial"/>
          <w:sz w:val="20"/>
          <w:szCs w:val="20"/>
        </w:rPr>
        <w:t>10.1. Os benefícios diretos pretendidos com a contratação são:</w:t>
      </w:r>
    </w:p>
    <w:p w:rsidR="00C33CD2" w:rsidRDefault="00C33CD2" w:rsidP="00BB63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Em termos de </w:t>
      </w:r>
      <w:commentRangeStart w:id="15"/>
      <w:r>
        <w:rPr>
          <w:rFonts w:ascii="Arial" w:hAnsi="Arial" w:cs="Arial"/>
          <w:sz w:val="20"/>
          <w:szCs w:val="20"/>
        </w:rPr>
        <w:t>economicidade</w:t>
      </w:r>
      <w:commentRangeEnd w:id="15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5"/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...............................</w:t>
      </w:r>
      <w:proofErr w:type="gramEnd"/>
    </w:p>
    <w:p w:rsidR="00C33CD2" w:rsidRDefault="00C33CD2" w:rsidP="00BB63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10.2: Em termos de </w:t>
      </w:r>
      <w:commentRangeStart w:id="16"/>
      <w:r>
        <w:rPr>
          <w:rFonts w:ascii="Arial" w:hAnsi="Arial" w:cs="Arial"/>
          <w:sz w:val="20"/>
          <w:szCs w:val="20"/>
        </w:rPr>
        <w:t>eficiência</w:t>
      </w:r>
      <w:commentRangeEnd w:id="16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6"/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</w:t>
      </w:r>
      <w:proofErr w:type="gramEnd"/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PROVIDÊNCIAS A SEREM ADOTADAS PELA ADMINISTRAÇÃO PREVIAMENTE À CELEBRAÇÃO DO CONTRATO</w:t>
      </w:r>
    </w:p>
    <w:p w:rsidR="00F24845" w:rsidRPr="00BB6312" w:rsidRDefault="00BB6312" w:rsidP="00BB6312">
      <w:pPr>
        <w:jc w:val="both"/>
        <w:rPr>
          <w:rFonts w:ascii="Arial" w:hAnsi="Arial" w:cs="Arial"/>
          <w:sz w:val="20"/>
          <w:szCs w:val="20"/>
        </w:rPr>
      </w:pPr>
      <w:r w:rsidRPr="00BB6312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>1.</w:t>
      </w:r>
      <w:r w:rsidRPr="00BB6312">
        <w:rPr>
          <w:rFonts w:ascii="Arial" w:hAnsi="Arial" w:cs="Arial"/>
          <w:sz w:val="20"/>
          <w:szCs w:val="20"/>
        </w:rPr>
        <w:t xml:space="preserve"> Informar quais ações </w:t>
      </w:r>
      <w:proofErr w:type="gramStart"/>
      <w:r w:rsidRPr="00BB6312">
        <w:rPr>
          <w:rFonts w:ascii="Arial" w:hAnsi="Arial" w:cs="Arial"/>
          <w:sz w:val="20"/>
          <w:szCs w:val="20"/>
        </w:rPr>
        <w:t>devem ser</w:t>
      </w:r>
      <w:proofErr w:type="gramEnd"/>
      <w:r w:rsidRPr="00BB6312">
        <w:rPr>
          <w:rFonts w:ascii="Arial" w:hAnsi="Arial" w:cs="Arial"/>
          <w:sz w:val="20"/>
          <w:szCs w:val="20"/>
        </w:rPr>
        <w:t xml:space="preserve"> executadas pela Administração antes da formalização da contratação (ex. </w:t>
      </w:r>
      <w:r>
        <w:rPr>
          <w:rFonts w:ascii="Arial" w:hAnsi="Arial" w:cs="Arial"/>
          <w:sz w:val="20"/>
          <w:szCs w:val="20"/>
        </w:rPr>
        <w:t xml:space="preserve">intervenções na infraestrutura, </w:t>
      </w:r>
      <w:r w:rsidRPr="00BB6312">
        <w:rPr>
          <w:rFonts w:ascii="Arial" w:hAnsi="Arial" w:cs="Arial"/>
          <w:sz w:val="20"/>
          <w:szCs w:val="20"/>
        </w:rPr>
        <w:t xml:space="preserve">ajustes de sistemas, capacitação de servidores </w:t>
      </w:r>
      <w:r w:rsidR="002E66B9" w:rsidRPr="00BB6312">
        <w:rPr>
          <w:rFonts w:ascii="Arial" w:hAnsi="Arial" w:cs="Arial"/>
          <w:sz w:val="20"/>
          <w:szCs w:val="20"/>
        </w:rPr>
        <w:t xml:space="preserve">para </w:t>
      </w:r>
      <w:r w:rsidRPr="00BB6312">
        <w:rPr>
          <w:rFonts w:ascii="Arial" w:hAnsi="Arial" w:cs="Arial"/>
          <w:sz w:val="20"/>
          <w:szCs w:val="20"/>
        </w:rPr>
        <w:t xml:space="preserve">a gestão e </w:t>
      </w:r>
      <w:r w:rsidR="002E66B9" w:rsidRPr="00BB6312">
        <w:rPr>
          <w:rFonts w:ascii="Arial" w:hAnsi="Arial" w:cs="Arial"/>
          <w:sz w:val="20"/>
          <w:szCs w:val="20"/>
        </w:rPr>
        <w:t>fiscalização contratual</w:t>
      </w:r>
      <w:r w:rsidRPr="00BB6312">
        <w:rPr>
          <w:rFonts w:ascii="Arial" w:hAnsi="Arial" w:cs="Arial"/>
          <w:sz w:val="20"/>
          <w:szCs w:val="20"/>
        </w:rPr>
        <w:t>).</w:t>
      </w: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CONTRATAÇÕES </w:t>
      </w:r>
      <w:r w:rsidR="004D4D7E">
        <w:rPr>
          <w:rFonts w:ascii="Arial" w:hAnsi="Arial" w:cs="Arial"/>
          <w:b/>
          <w:sz w:val="20"/>
          <w:szCs w:val="20"/>
        </w:rPr>
        <w:t>CORRELATAS E/OU INTERDEPENDENTE</w:t>
      </w:r>
      <w:r>
        <w:rPr>
          <w:rFonts w:ascii="Arial" w:hAnsi="Arial" w:cs="Arial"/>
          <w:b/>
          <w:sz w:val="20"/>
          <w:szCs w:val="20"/>
        </w:rPr>
        <w:t>S</w:t>
      </w:r>
    </w:p>
    <w:p w:rsidR="00F24845" w:rsidRDefault="00BB6312" w:rsidP="00BB6312">
      <w:pPr>
        <w:jc w:val="both"/>
        <w:rPr>
          <w:rFonts w:ascii="Arial" w:hAnsi="Arial" w:cs="Arial"/>
          <w:sz w:val="20"/>
          <w:szCs w:val="20"/>
        </w:rPr>
      </w:pPr>
      <w:r w:rsidRPr="00BB6312">
        <w:rPr>
          <w:rFonts w:ascii="Arial" w:hAnsi="Arial" w:cs="Arial"/>
          <w:sz w:val="20"/>
          <w:szCs w:val="20"/>
        </w:rPr>
        <w:t xml:space="preserve">12.1. Descrever as contratações em processos distintos em andamento que se relacionam para o atendimento da mesma finalidade, se </w:t>
      </w:r>
      <w:commentRangeStart w:id="17"/>
      <w:proofErr w:type="gramStart"/>
      <w:r w:rsidRPr="00BB6312">
        <w:rPr>
          <w:rFonts w:ascii="Arial" w:hAnsi="Arial" w:cs="Arial"/>
          <w:sz w:val="20"/>
          <w:szCs w:val="20"/>
        </w:rPr>
        <w:t>existirem</w:t>
      </w:r>
      <w:commentRangeEnd w:id="17"/>
      <w:proofErr w:type="gramEnd"/>
      <w:r w:rsidR="00C33CD2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7"/>
      </w:r>
      <w:r w:rsidRPr="00BB63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</w:p>
    <w:p w:rsidR="00F24845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DESCRIÇÃO DOS POSSÍVEIS IMPACTOS AMBIENTAIS</w:t>
      </w:r>
      <w:r w:rsidR="002E66B9">
        <w:rPr>
          <w:rFonts w:ascii="Arial" w:hAnsi="Arial" w:cs="Arial"/>
          <w:b/>
          <w:sz w:val="20"/>
          <w:szCs w:val="20"/>
        </w:rPr>
        <w:t xml:space="preserve"> E RESPECTIVAS MEDIDAS MITIGADORAS</w:t>
      </w:r>
    </w:p>
    <w:p w:rsidR="00567300" w:rsidRPr="00C029DE" w:rsidRDefault="00567300" w:rsidP="00567300">
      <w:pPr>
        <w:jc w:val="both"/>
        <w:rPr>
          <w:rFonts w:ascii="Arial" w:hAnsi="Arial" w:cs="Arial"/>
          <w:sz w:val="20"/>
          <w:szCs w:val="20"/>
        </w:rPr>
      </w:pPr>
      <w:r w:rsidRPr="00C029DE">
        <w:rPr>
          <w:rFonts w:ascii="Arial" w:hAnsi="Arial" w:cs="Arial"/>
          <w:sz w:val="20"/>
          <w:szCs w:val="20"/>
        </w:rPr>
        <w:t>13.1. Identificar eventuais riscos ambientais em decorrência da contratação pretendida</w:t>
      </w:r>
      <w:r w:rsidR="004B4C3F">
        <w:rPr>
          <w:rFonts w:ascii="Arial" w:hAnsi="Arial" w:cs="Arial"/>
          <w:sz w:val="20"/>
          <w:szCs w:val="20"/>
        </w:rPr>
        <w:t xml:space="preserve"> (ex. </w:t>
      </w:r>
      <w:r w:rsidR="002E2816" w:rsidRPr="00C029DE">
        <w:rPr>
          <w:rFonts w:ascii="Arial" w:hAnsi="Arial" w:cs="Arial"/>
          <w:sz w:val="20"/>
          <w:szCs w:val="20"/>
        </w:rPr>
        <w:t>consumo de energia</w:t>
      </w:r>
      <w:r w:rsidR="002E2816">
        <w:rPr>
          <w:rFonts w:ascii="Arial" w:hAnsi="Arial" w:cs="Arial"/>
          <w:sz w:val="20"/>
          <w:szCs w:val="20"/>
        </w:rPr>
        <w:t xml:space="preserve">; </w:t>
      </w:r>
      <w:r w:rsidR="004B4C3F">
        <w:rPr>
          <w:rFonts w:ascii="Arial" w:hAnsi="Arial" w:cs="Arial"/>
          <w:sz w:val="20"/>
          <w:szCs w:val="20"/>
        </w:rPr>
        <w:t xml:space="preserve">uso de materiais em serviços de limpeza e </w:t>
      </w:r>
      <w:commentRangeStart w:id="18"/>
      <w:r w:rsidR="004B4C3F">
        <w:rPr>
          <w:rFonts w:ascii="Arial" w:hAnsi="Arial" w:cs="Arial"/>
          <w:sz w:val="20"/>
          <w:szCs w:val="20"/>
        </w:rPr>
        <w:t>conservação</w:t>
      </w:r>
      <w:commentRangeEnd w:id="18"/>
      <w:r w:rsidR="00C33CD2"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8"/>
      </w:r>
      <w:r w:rsidR="004B4C3F">
        <w:rPr>
          <w:rFonts w:ascii="Arial" w:hAnsi="Arial" w:cs="Arial"/>
          <w:sz w:val="20"/>
          <w:szCs w:val="20"/>
        </w:rPr>
        <w:t>).</w:t>
      </w:r>
    </w:p>
    <w:p w:rsidR="002E2816" w:rsidRDefault="00567300" w:rsidP="00567300">
      <w:pPr>
        <w:jc w:val="both"/>
        <w:rPr>
          <w:rFonts w:ascii="Arial" w:hAnsi="Arial" w:cs="Arial"/>
          <w:sz w:val="20"/>
          <w:szCs w:val="20"/>
        </w:rPr>
      </w:pPr>
      <w:r w:rsidRPr="00C029DE">
        <w:rPr>
          <w:rFonts w:ascii="Arial" w:hAnsi="Arial" w:cs="Arial"/>
          <w:sz w:val="20"/>
          <w:szCs w:val="20"/>
        </w:rPr>
        <w:t xml:space="preserve">13.2. Relacionar as ações de prevenção e contingência para afastar ou tratar os riscos (ex. </w:t>
      </w:r>
      <w:r w:rsidR="002E2816" w:rsidRPr="00C029DE">
        <w:rPr>
          <w:rFonts w:ascii="Arial" w:hAnsi="Arial" w:cs="Arial"/>
          <w:sz w:val="20"/>
          <w:szCs w:val="20"/>
        </w:rPr>
        <w:t>inclusão de requisito de baixo consumo de energia</w:t>
      </w:r>
      <w:r w:rsidR="002E2816">
        <w:rPr>
          <w:rFonts w:ascii="Arial" w:hAnsi="Arial" w:cs="Arial"/>
          <w:sz w:val="20"/>
          <w:szCs w:val="20"/>
        </w:rPr>
        <w:t xml:space="preserve">; </w:t>
      </w:r>
      <w:r w:rsidR="004B4C3F">
        <w:rPr>
          <w:rFonts w:ascii="Arial" w:hAnsi="Arial" w:cs="Arial"/>
          <w:sz w:val="20"/>
          <w:szCs w:val="20"/>
        </w:rPr>
        <w:t>exigência de uso de materiais certificados que atestem a segurança de uso e sua sustentabilidade</w:t>
      </w:r>
      <w:r w:rsidRPr="00C029DE">
        <w:rPr>
          <w:rFonts w:ascii="Arial" w:hAnsi="Arial" w:cs="Arial"/>
          <w:sz w:val="20"/>
          <w:szCs w:val="20"/>
        </w:rPr>
        <w:t>).</w:t>
      </w:r>
    </w:p>
    <w:p w:rsidR="003D7AF2" w:rsidRDefault="003D7AF2" w:rsidP="00F24845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A914C9" w:rsidRDefault="00A914C9" w:rsidP="00F24845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A914C9" w:rsidRPr="002E2816" w:rsidRDefault="00A914C9" w:rsidP="00F24845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F24845" w:rsidRPr="004E0288" w:rsidRDefault="00F24845" w:rsidP="00F248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Pr="004E028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CONCLUSÃO</w:t>
      </w:r>
    </w:p>
    <w:p w:rsidR="00F24845" w:rsidRPr="00C33CD2" w:rsidRDefault="00C33CD2" w:rsidP="00F24845">
      <w:pPr>
        <w:jc w:val="both"/>
        <w:rPr>
          <w:rFonts w:ascii="Arial" w:hAnsi="Arial" w:cs="Arial"/>
          <w:sz w:val="20"/>
          <w:szCs w:val="20"/>
        </w:rPr>
      </w:pPr>
      <w:r w:rsidRPr="00C33CD2">
        <w:rPr>
          <w:rFonts w:ascii="Arial" w:hAnsi="Arial" w:cs="Arial"/>
          <w:sz w:val="20"/>
          <w:szCs w:val="20"/>
        </w:rPr>
        <w:lastRenderedPageBreak/>
        <w:t xml:space="preserve">14.1. A contratação nos moldes pretendidos é </w:t>
      </w:r>
      <w:commentRangeStart w:id="19"/>
      <w:r w:rsidRPr="00C33CD2">
        <w:rPr>
          <w:rFonts w:ascii="Arial" w:hAnsi="Arial" w:cs="Arial"/>
          <w:sz w:val="20"/>
          <w:szCs w:val="20"/>
        </w:rPr>
        <w:t>viável</w:t>
      </w:r>
      <w:commentRangeEnd w:id="19"/>
      <w:r>
        <w:rPr>
          <w:rStyle w:val="Refdecomentrio"/>
          <w:rFonts w:ascii="Ecofont_Spranq_eco_Sans" w:eastAsia="Times New Roman" w:hAnsi="Ecofont_Spranq_eco_Sans" w:cs="Tahoma"/>
          <w:lang w:eastAsia="pt-BR"/>
        </w:rPr>
        <w:commentReference w:id="19"/>
      </w:r>
      <w:r w:rsidRPr="00C33CD2">
        <w:rPr>
          <w:rFonts w:ascii="Arial" w:hAnsi="Arial" w:cs="Arial"/>
          <w:sz w:val="20"/>
          <w:szCs w:val="20"/>
        </w:rPr>
        <w:t>.</w:t>
      </w:r>
    </w:p>
    <w:p w:rsidR="00425228" w:rsidRPr="00425228" w:rsidRDefault="00425228" w:rsidP="00425228">
      <w:pPr>
        <w:rPr>
          <w:rFonts w:ascii="Arial" w:hAnsi="Arial" w:cs="Arial"/>
          <w:sz w:val="20"/>
          <w:szCs w:val="20"/>
        </w:rPr>
      </w:pPr>
    </w:p>
    <w:p w:rsidR="00C029DE" w:rsidRDefault="00C029DE" w:rsidP="004252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Macaé</w:t>
      </w:r>
      <w:proofErr w:type="gramStart"/>
      <w:r>
        <w:rPr>
          <w:rFonts w:ascii="Arial" w:hAnsi="Arial" w:cs="Arial"/>
          <w:sz w:val="20"/>
          <w:szCs w:val="20"/>
        </w:rPr>
        <w:t>, ...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..........................de .........</w:t>
      </w:r>
    </w:p>
    <w:p w:rsidR="00425228" w:rsidRPr="00425228" w:rsidRDefault="00425228" w:rsidP="00425228">
      <w:pPr>
        <w:rPr>
          <w:rFonts w:ascii="Arial" w:hAnsi="Arial" w:cs="Arial"/>
          <w:sz w:val="20"/>
          <w:szCs w:val="20"/>
        </w:rPr>
      </w:pPr>
    </w:p>
    <w:p w:rsidR="00425228" w:rsidRPr="00425228" w:rsidRDefault="00425228" w:rsidP="00425228">
      <w:pPr>
        <w:jc w:val="center"/>
        <w:rPr>
          <w:rFonts w:ascii="Arial" w:hAnsi="Arial" w:cs="Arial"/>
          <w:sz w:val="20"/>
          <w:szCs w:val="20"/>
        </w:rPr>
      </w:pPr>
      <w:r w:rsidRPr="00425228">
        <w:rPr>
          <w:rFonts w:ascii="Arial" w:hAnsi="Arial" w:cs="Arial"/>
          <w:sz w:val="20"/>
          <w:szCs w:val="20"/>
        </w:rPr>
        <w:t>_________________________________________</w:t>
      </w:r>
    </w:p>
    <w:p w:rsidR="00425228" w:rsidRPr="00425228" w:rsidRDefault="00C029DE" w:rsidP="00425228">
      <w:pPr>
        <w:pStyle w:val="Cita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Nome do servidor</w:t>
      </w:r>
    </w:p>
    <w:p w:rsidR="00425228" w:rsidRPr="00425228" w:rsidRDefault="00425228" w:rsidP="00425228">
      <w:pPr>
        <w:jc w:val="center"/>
        <w:rPr>
          <w:rFonts w:ascii="Arial" w:hAnsi="Arial" w:cs="Arial"/>
          <w:sz w:val="20"/>
          <w:szCs w:val="20"/>
        </w:rPr>
      </w:pPr>
      <w:r w:rsidRPr="00425228">
        <w:rPr>
          <w:rFonts w:ascii="Arial" w:hAnsi="Arial" w:cs="Arial"/>
          <w:sz w:val="20"/>
          <w:szCs w:val="20"/>
        </w:rPr>
        <w:t>Matrícula</w:t>
      </w:r>
    </w:p>
    <w:p w:rsidR="00596D73" w:rsidRPr="00425228" w:rsidRDefault="00596D73" w:rsidP="00425228">
      <w:pPr>
        <w:jc w:val="both"/>
        <w:rPr>
          <w:rFonts w:ascii="Arial" w:hAnsi="Arial" w:cs="Arial"/>
          <w:sz w:val="20"/>
          <w:szCs w:val="20"/>
        </w:rPr>
      </w:pPr>
    </w:p>
    <w:sectPr w:rsidR="00596D73" w:rsidRPr="00425228" w:rsidSect="00200529">
      <w:headerReference w:type="default" r:id="rId7"/>
      <w:pgSz w:w="11906" w:h="16838"/>
      <w:pgMar w:top="1925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ustavo Gusmão" w:date="2023-02-14T15:11:00Z" w:initials="GS">
    <w:p w:rsidR="00BA0782" w:rsidRPr="00442F72" w:rsidRDefault="00BA0782" w:rsidP="00BA0782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 w:rsidRPr="00442F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42F72">
        <w:rPr>
          <w:rFonts w:ascii="Arial" w:hAnsi="Arial" w:cs="Arial"/>
          <w:sz w:val="20"/>
          <w:szCs w:val="20"/>
        </w:rPr>
        <w:t>base</w:t>
      </w:r>
      <w:proofErr w:type="gramEnd"/>
      <w:r w:rsidRPr="00442F72">
        <w:rPr>
          <w:rFonts w:ascii="Arial" w:hAnsi="Arial" w:cs="Arial"/>
          <w:sz w:val="20"/>
          <w:szCs w:val="20"/>
        </w:rPr>
        <w:t xml:space="preserve"> para a definição dos demais pontos do estudo técnico preliminar.</w:t>
      </w:r>
    </w:p>
    <w:p w:rsidR="00BA0782" w:rsidRPr="009A470A" w:rsidRDefault="00BA0782" w:rsidP="009A470A">
      <w:pPr>
        <w:jc w:val="both"/>
        <w:rPr>
          <w:rFonts w:ascii="Arial" w:hAnsi="Arial" w:cs="Arial"/>
          <w:i/>
          <w:sz w:val="20"/>
          <w:szCs w:val="20"/>
        </w:rPr>
      </w:pPr>
      <w:r w:rsidRPr="00442F72">
        <w:rPr>
          <w:rFonts w:ascii="Arial" w:hAnsi="Arial" w:cs="Arial"/>
          <w:sz w:val="20"/>
          <w:szCs w:val="20"/>
        </w:rPr>
        <w:t>As informações devem ser compatíveis com o descrito na Nota de Solicitação de Despesas ou de documento de formalização da demanda.</w:t>
      </w:r>
    </w:p>
  </w:comment>
  <w:comment w:id="1" w:author="Gustavo Gusmão" w:date="2023-02-14T15:00:00Z" w:initials="GS">
    <w:p w:rsidR="00F5128A" w:rsidRPr="00442F72" w:rsidRDefault="00BA0782" w:rsidP="00BA0782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proofErr w:type="gramStart"/>
      <w:r w:rsidR="00F5128A" w:rsidRPr="00442F72">
        <w:rPr>
          <w:rFonts w:ascii="Arial" w:hAnsi="Arial" w:cs="Arial"/>
          <w:sz w:val="20"/>
          <w:szCs w:val="20"/>
        </w:rPr>
        <w:t>as</w:t>
      </w:r>
      <w:proofErr w:type="gramEnd"/>
      <w:r w:rsidR="00F5128A" w:rsidRPr="00442F72">
        <w:rPr>
          <w:rFonts w:ascii="Arial" w:hAnsi="Arial" w:cs="Arial"/>
          <w:sz w:val="20"/>
          <w:szCs w:val="20"/>
        </w:rPr>
        <w:t xml:space="preserve"> contratações públicas devem ser precedidas do planejamento. </w:t>
      </w:r>
    </w:p>
    <w:p w:rsidR="00BA0782" w:rsidRPr="00442F72" w:rsidRDefault="00F5128A" w:rsidP="00BA078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42F72">
        <w:rPr>
          <w:rFonts w:ascii="Arial" w:hAnsi="Arial" w:cs="Arial"/>
          <w:sz w:val="20"/>
          <w:szCs w:val="20"/>
        </w:rPr>
        <w:t>V</w:t>
      </w:r>
      <w:r w:rsidR="00BA0782" w:rsidRPr="00442F72">
        <w:rPr>
          <w:rFonts w:ascii="Arial" w:hAnsi="Arial" w:cs="Arial"/>
          <w:sz w:val="20"/>
          <w:szCs w:val="20"/>
        </w:rPr>
        <w:t>ia de regra</w:t>
      </w:r>
      <w:proofErr w:type="gramEnd"/>
      <w:r w:rsidR="00BA0782" w:rsidRPr="00442F72">
        <w:rPr>
          <w:rFonts w:ascii="Arial" w:hAnsi="Arial" w:cs="Arial"/>
          <w:sz w:val="20"/>
          <w:szCs w:val="20"/>
        </w:rPr>
        <w:t>, as contratações da Administração devem estar previstas no Plano de Contratações Anual (</w:t>
      </w:r>
      <w:proofErr w:type="spellStart"/>
      <w:r w:rsidR="00BA0782" w:rsidRPr="00442F72">
        <w:rPr>
          <w:rFonts w:ascii="Arial" w:hAnsi="Arial" w:cs="Arial"/>
          <w:sz w:val="20"/>
          <w:szCs w:val="20"/>
        </w:rPr>
        <w:t>arts</w:t>
      </w:r>
      <w:proofErr w:type="spellEnd"/>
      <w:r w:rsidR="00BA0782" w:rsidRPr="00442F72">
        <w:rPr>
          <w:rFonts w:ascii="Arial" w:hAnsi="Arial" w:cs="Arial"/>
          <w:sz w:val="20"/>
          <w:szCs w:val="20"/>
        </w:rPr>
        <w:t>. 2º e 3º, Lei Municipal nº 4.960/2022; art. 1º a 10, Decreto nº 026/2023).</w:t>
      </w:r>
    </w:p>
    <w:p w:rsidR="00BA0782" w:rsidRPr="00BA0782" w:rsidRDefault="00BA0782" w:rsidP="00BA0782">
      <w:pPr>
        <w:jc w:val="both"/>
        <w:rPr>
          <w:rFonts w:ascii="Arial" w:hAnsi="Arial" w:cs="Arial"/>
          <w:i/>
          <w:sz w:val="20"/>
          <w:szCs w:val="20"/>
        </w:rPr>
      </w:pPr>
      <w:r w:rsidRPr="00442F72">
        <w:rPr>
          <w:rFonts w:ascii="Arial" w:hAnsi="Arial" w:cs="Arial"/>
          <w:sz w:val="20"/>
          <w:szCs w:val="20"/>
        </w:rPr>
        <w:t xml:space="preserve">Além disso, as contratações de tecnologia da informação e comunicação deverão </w:t>
      </w:r>
      <w:proofErr w:type="gramStart"/>
      <w:r w:rsidRPr="00442F72">
        <w:rPr>
          <w:rFonts w:ascii="Arial" w:hAnsi="Arial" w:cs="Arial"/>
          <w:sz w:val="20"/>
          <w:szCs w:val="20"/>
        </w:rPr>
        <w:t>estar,</w:t>
      </w:r>
      <w:proofErr w:type="gramEnd"/>
      <w:r w:rsidRPr="00442F72">
        <w:rPr>
          <w:rFonts w:ascii="Arial" w:hAnsi="Arial" w:cs="Arial"/>
          <w:sz w:val="20"/>
          <w:szCs w:val="20"/>
        </w:rPr>
        <w:t xml:space="preserve"> ainda, alinhadas com o Plano Diretor de Tecnologia da Informação – PDTIC, devendo o ETP observar ao disposto no artigo 24 a 27 do Decreto nº 026/2023).</w:t>
      </w:r>
    </w:p>
  </w:comment>
  <w:comment w:id="2" w:author="Gustavo Gusmão" w:date="2023-02-14T15:17:00Z" w:initials="GS">
    <w:p w:rsidR="00F5128A" w:rsidRPr="00B73437" w:rsidRDefault="00F5128A" w:rsidP="00F5128A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proofErr w:type="gramStart"/>
      <w:r w:rsidRPr="00B73437">
        <w:rPr>
          <w:rFonts w:ascii="Arial" w:hAnsi="Arial" w:cs="Arial"/>
          <w:sz w:val="20"/>
          <w:szCs w:val="20"/>
        </w:rPr>
        <w:t>os</w:t>
      </w:r>
      <w:proofErr w:type="gramEnd"/>
      <w:r w:rsidRPr="00B73437">
        <w:rPr>
          <w:rFonts w:ascii="Arial" w:hAnsi="Arial" w:cs="Arial"/>
          <w:sz w:val="20"/>
          <w:szCs w:val="20"/>
        </w:rPr>
        <w:t xml:space="preserve"> requisitos não podem restringir a competição, devendo abster de relacionar especificações desnecessárias ou demasiadas. </w:t>
      </w:r>
    </w:p>
    <w:p w:rsidR="00F5128A" w:rsidRPr="00B73437" w:rsidRDefault="00F5128A" w:rsidP="00F5128A">
      <w:pPr>
        <w:jc w:val="both"/>
        <w:rPr>
          <w:rFonts w:ascii="Arial" w:hAnsi="Arial" w:cs="Arial"/>
          <w:sz w:val="20"/>
          <w:szCs w:val="20"/>
        </w:rPr>
      </w:pPr>
      <w:r w:rsidRPr="00B73437">
        <w:rPr>
          <w:rFonts w:ascii="Arial" w:hAnsi="Arial" w:cs="Arial"/>
          <w:sz w:val="20"/>
          <w:szCs w:val="20"/>
        </w:rPr>
        <w:t>A exigência do subitem 4.4 depende da demonstração de que não haverá prejuízo à competitividade do processo licitatório e à efi</w:t>
      </w:r>
      <w:r w:rsidR="00B73437">
        <w:rPr>
          <w:rFonts w:ascii="Arial" w:hAnsi="Arial" w:cs="Arial"/>
          <w:sz w:val="20"/>
          <w:szCs w:val="20"/>
        </w:rPr>
        <w:t>ciência do respectivo contrato (</w:t>
      </w:r>
      <w:r w:rsidRPr="00B73437">
        <w:rPr>
          <w:rFonts w:ascii="Arial" w:hAnsi="Arial" w:cs="Arial"/>
          <w:sz w:val="20"/>
          <w:szCs w:val="20"/>
        </w:rPr>
        <w:t>Art. 25, §2º, Lei Federal nº 14.133/2021</w:t>
      </w:r>
      <w:r w:rsidR="00B73437">
        <w:rPr>
          <w:rFonts w:ascii="Arial" w:hAnsi="Arial" w:cs="Arial"/>
          <w:sz w:val="20"/>
          <w:szCs w:val="20"/>
        </w:rPr>
        <w:t>)</w:t>
      </w:r>
      <w:r w:rsidRPr="00B73437">
        <w:rPr>
          <w:rFonts w:ascii="Arial" w:hAnsi="Arial" w:cs="Arial"/>
          <w:sz w:val="20"/>
          <w:szCs w:val="20"/>
        </w:rPr>
        <w:t>.</w:t>
      </w:r>
      <w:r w:rsidR="00B73437">
        <w:rPr>
          <w:rFonts w:ascii="Arial" w:hAnsi="Arial" w:cs="Arial"/>
          <w:sz w:val="20"/>
          <w:szCs w:val="20"/>
        </w:rPr>
        <w:t xml:space="preserve"> Caso contrário, excluir.</w:t>
      </w:r>
    </w:p>
    <w:p w:rsidR="00F5128A" w:rsidRPr="00B73437" w:rsidRDefault="00F5128A" w:rsidP="00F5128A">
      <w:pPr>
        <w:jc w:val="both"/>
        <w:rPr>
          <w:rFonts w:ascii="Arial" w:hAnsi="Arial" w:cs="Arial"/>
          <w:sz w:val="20"/>
          <w:szCs w:val="20"/>
        </w:rPr>
      </w:pPr>
      <w:r w:rsidRPr="00B73437">
        <w:rPr>
          <w:rFonts w:ascii="Arial" w:hAnsi="Arial" w:cs="Arial"/>
          <w:b/>
          <w:sz w:val="20"/>
          <w:szCs w:val="20"/>
        </w:rPr>
        <w:t>Indicação de uma ou mais marcas ou modelos em compras</w:t>
      </w:r>
      <w:r w:rsidRPr="00B73437">
        <w:rPr>
          <w:rFonts w:ascii="Arial" w:hAnsi="Arial" w:cs="Arial"/>
          <w:sz w:val="20"/>
          <w:szCs w:val="20"/>
        </w:rPr>
        <w:t>: é possível, de forma justificada e desde que: haja necessidade de padronização do objeto; haja necessidade de manter a compatibilidade com plataformas e padrões já adotados pela Administração; quando determinada marca ou modelo comercializados por mais de um fornecedor forem os únicos capazes de atender às necessidades do contratante; quando a descrição do objeto a ser licitado puder ser mais bem compreendida pela identificação de determinada marca ou determinado modelo aptos a servir apenas como referência (art. 41, I, Lei Federal nº 14.133/2021).</w:t>
      </w:r>
    </w:p>
    <w:p w:rsidR="00F5128A" w:rsidRPr="00B73437" w:rsidRDefault="00F5128A" w:rsidP="00F5128A">
      <w:pPr>
        <w:jc w:val="both"/>
        <w:rPr>
          <w:rFonts w:ascii="Arial" w:hAnsi="Arial" w:cs="Arial"/>
          <w:sz w:val="20"/>
          <w:szCs w:val="20"/>
        </w:rPr>
      </w:pPr>
      <w:r w:rsidRPr="00B73437">
        <w:rPr>
          <w:rFonts w:ascii="Arial" w:hAnsi="Arial" w:cs="Arial"/>
          <w:b/>
          <w:sz w:val="20"/>
          <w:szCs w:val="20"/>
        </w:rPr>
        <w:t>Vedação de uma ou mais marcas ou modelos em compras</w:t>
      </w:r>
      <w:r w:rsidRPr="00B73437">
        <w:rPr>
          <w:rFonts w:ascii="Arial" w:hAnsi="Arial" w:cs="Arial"/>
          <w:sz w:val="20"/>
          <w:szCs w:val="20"/>
        </w:rPr>
        <w:t>: é possível, desde que reste comprovado que produtos adquiridos e utilizados anteriormente pela Administração não atendem a requisitos indispensáveis ao pleno adimplemento da obrigação contratual (art. 41, III, Lei Federal nº 14.133/2021).</w:t>
      </w:r>
    </w:p>
    <w:p w:rsidR="00F5128A" w:rsidRPr="00B73437" w:rsidRDefault="00F5128A" w:rsidP="00F5128A">
      <w:pPr>
        <w:pStyle w:val="Textodecomentrio"/>
      </w:pPr>
      <w:r w:rsidRPr="00B73437">
        <w:rPr>
          <w:rFonts w:ascii="Arial" w:hAnsi="Arial" w:cs="Arial"/>
        </w:rPr>
        <w:t>Em se tratando de estudo técnico preliminar para contratação de obras e serviços comuns de engenharia, demonstrada a inexistência de prejuízo para a aferição dos padrões de desempenho e qualidade almejados, a especificação do objeto poderá ser realizada apenas em termo de referência ou em projeto básico. Art. 18, §3º, Lei Federal nº 14.133/2021.</w:t>
      </w:r>
    </w:p>
  </w:comment>
  <w:comment w:id="3" w:author="Gustavo Gusmão" w:date="2023-02-15T10:44:00Z" w:initials="GS">
    <w:p w:rsidR="004314B8" w:rsidRDefault="004314B8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</w:rPr>
        <w:t>Deve se buscar compatibilidade com os padrões de mercado descritos no CATMAT/CATSERV.</w:t>
      </w:r>
    </w:p>
  </w:comment>
  <w:comment w:id="4" w:author="Gustavo Gusmão" w:date="2023-02-15T10:44:00Z" w:initials="GS">
    <w:p w:rsidR="004314B8" w:rsidRDefault="004314B8" w:rsidP="004314B8">
      <w:pPr>
        <w:pStyle w:val="Textodecomentrio"/>
      </w:pPr>
      <w:r>
        <w:rPr>
          <w:rStyle w:val="Refdecomentrio"/>
        </w:rPr>
        <w:annotationRef/>
      </w:r>
      <w:r>
        <w:t>V. art. 6º, XIII, XIV e XXXVIII, Lei Federal nº 14.133</w:t>
      </w:r>
      <w:proofErr w:type="gramStart"/>
      <w:r>
        <w:t>/2021)</w:t>
      </w:r>
      <w:proofErr w:type="gramEnd"/>
      <w:r>
        <w:t>.</w:t>
      </w:r>
    </w:p>
  </w:comment>
  <w:comment w:id="5" w:author="Gustavo Gusmão" w:date="2023-02-23T17:43:00Z" w:initials="GS">
    <w:p w:rsidR="00867F78" w:rsidRDefault="00867F78">
      <w:pPr>
        <w:pStyle w:val="Textodecomentrio"/>
      </w:pPr>
      <w:r>
        <w:rPr>
          <w:rStyle w:val="Refdecomentrio"/>
        </w:rPr>
        <w:annotationRef/>
      </w:r>
      <w:r>
        <w:t xml:space="preserve">As especificações técnicas das contratações de TIC e de serviços de engenharia comuns deverão ser previamente analisadas, respectivamente, pelo órgão responsável pela gestão de TIC do Município e pela Secretaria Municipal Adjunta de </w:t>
      </w:r>
      <w:proofErr w:type="gramStart"/>
      <w:r>
        <w:t>Obras.</w:t>
      </w:r>
      <w:proofErr w:type="gramEnd"/>
      <w:r>
        <w:t xml:space="preserve">V.  Art. 10, Decreto nº 014/2013. Além disso, devem ser observadas as orientações da Nota Técnica TCE/RJ - processo nº 103.789-2/22. </w:t>
      </w:r>
    </w:p>
  </w:comment>
  <w:comment w:id="6" w:author="Gustavo Gusmão" w:date="2023-02-15T10:19:00Z" w:initials="GS">
    <w:p w:rsidR="00F5128A" w:rsidRPr="009359C2" w:rsidRDefault="00F5128A" w:rsidP="00F5128A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proofErr w:type="gramStart"/>
      <w:r w:rsidRPr="00610A9F">
        <w:rPr>
          <w:rFonts w:ascii="Arial" w:hAnsi="Arial" w:cs="Arial"/>
          <w:sz w:val="20"/>
          <w:szCs w:val="20"/>
        </w:rPr>
        <w:t>instruir</w:t>
      </w:r>
      <w:proofErr w:type="gramEnd"/>
      <w:r w:rsidRPr="00442F72">
        <w:rPr>
          <w:rFonts w:ascii="Arial" w:hAnsi="Arial" w:cs="Arial"/>
          <w:sz w:val="20"/>
          <w:szCs w:val="20"/>
        </w:rPr>
        <w:t xml:space="preserve"> com as memórias de cálculo e documentos que lhes dão suporte.</w:t>
      </w:r>
    </w:p>
    <w:p w:rsidR="00F5128A" w:rsidRDefault="00F5128A">
      <w:pPr>
        <w:pStyle w:val="Textodecomentrio"/>
      </w:pPr>
    </w:p>
  </w:comment>
  <w:comment w:id="7" w:author="Gustavo Gusmão" w:date="2023-02-14T14:40:00Z" w:initials="GS">
    <w:p w:rsidR="00934CC7" w:rsidRDefault="00934CC7" w:rsidP="00934CC7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0"/>
          <w:szCs w:val="20"/>
        </w:rPr>
        <w:t>Verificar se existe mais de uma solução no</w:t>
      </w:r>
      <w:r w:rsidRPr="00C32AE7">
        <w:rPr>
          <w:rFonts w:ascii="Arial" w:hAnsi="Arial" w:cs="Arial"/>
          <w:sz w:val="20"/>
          <w:szCs w:val="20"/>
        </w:rPr>
        <w:t xml:space="preserve"> mercado</w:t>
      </w:r>
      <w:r>
        <w:rPr>
          <w:rFonts w:ascii="Arial" w:hAnsi="Arial" w:cs="Arial"/>
          <w:sz w:val="20"/>
          <w:szCs w:val="20"/>
        </w:rPr>
        <w:t xml:space="preserve"> capaz</w:t>
      </w:r>
      <w:r w:rsidRPr="00C32AE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atender a demanda pretendida, identificando suas vantagens e desvantagens. </w:t>
      </w:r>
    </w:p>
    <w:p w:rsidR="00934CC7" w:rsidRDefault="00B9002C" w:rsidP="00511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C32AE7">
        <w:rPr>
          <w:rFonts w:ascii="Arial" w:hAnsi="Arial" w:cs="Arial"/>
          <w:sz w:val="20"/>
          <w:szCs w:val="20"/>
        </w:rPr>
        <w:t>dentificar</w:t>
      </w:r>
      <w:r>
        <w:rPr>
          <w:rFonts w:ascii="Arial" w:hAnsi="Arial" w:cs="Arial"/>
          <w:sz w:val="20"/>
          <w:szCs w:val="20"/>
        </w:rPr>
        <w:t xml:space="preserve"> e descrever, sempre que possível,</w:t>
      </w:r>
      <w:r w:rsidRPr="00C32AE7">
        <w:rPr>
          <w:rFonts w:ascii="Arial" w:hAnsi="Arial" w:cs="Arial"/>
          <w:sz w:val="20"/>
          <w:szCs w:val="20"/>
        </w:rPr>
        <w:t xml:space="preserve"> as soluções utilizadas</w:t>
      </w:r>
      <w:r>
        <w:rPr>
          <w:rFonts w:ascii="Arial" w:hAnsi="Arial" w:cs="Arial"/>
          <w:sz w:val="20"/>
          <w:szCs w:val="20"/>
        </w:rPr>
        <w:t xml:space="preserve"> pelo Município, bem como</w:t>
      </w:r>
      <w:r w:rsidRPr="00C32AE7">
        <w:rPr>
          <w:rFonts w:ascii="Arial" w:hAnsi="Arial" w:cs="Arial"/>
          <w:sz w:val="20"/>
          <w:szCs w:val="20"/>
        </w:rPr>
        <w:t xml:space="preserve"> por outros órgãos </w:t>
      </w:r>
      <w:r>
        <w:rPr>
          <w:rFonts w:ascii="Arial" w:hAnsi="Arial" w:cs="Arial"/>
          <w:sz w:val="20"/>
          <w:szCs w:val="20"/>
        </w:rPr>
        <w:t>e entes públicos.</w:t>
      </w:r>
    </w:p>
    <w:p w:rsidR="00A36D69" w:rsidRPr="005112F8" w:rsidRDefault="00A36D69" w:rsidP="00511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inexistência de mercado concorrencial para o objeto a ser contratado conduz à contratação direta por inexigibilidade de licitação (art. 74, Lei Federal nº 14.133/2021).</w:t>
      </w:r>
    </w:p>
  </w:comment>
  <w:comment w:id="8" w:author="Gustavo Gusmão" w:date="2023-02-13T17:59:00Z" w:initials="GS">
    <w:p w:rsidR="005112F8" w:rsidRDefault="005112F8" w:rsidP="005112F8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0"/>
          <w:szCs w:val="20"/>
        </w:rPr>
        <w:t>Promover a análise das alternativas possíveis,</w:t>
      </w:r>
      <w:r w:rsidRPr="003C05A3">
        <w:rPr>
          <w:rFonts w:ascii="Arial" w:hAnsi="Arial" w:cs="Arial"/>
          <w:sz w:val="20"/>
          <w:szCs w:val="20"/>
        </w:rPr>
        <w:t xml:space="preserve"> discriminando as vantagens, desvantagens, riscos, oportunidades e o custo total (incluindo as atividades que ficarem a cargo do órgão/entidade, a depender da solução)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112F8" w:rsidRPr="00C32AE7" w:rsidRDefault="005112F8" w:rsidP="00511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Justificar, do ponto de vista técnico e econômico, a escolha do tipo de solução a contratar.</w:t>
      </w:r>
    </w:p>
    <w:p w:rsidR="005112F8" w:rsidRPr="00672E0B" w:rsidRDefault="005112F8" w:rsidP="005112F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t-BR"/>
        </w:rPr>
        <w:t>A</w:t>
      </w:r>
      <w:r w:rsidRPr="00672E0B">
        <w:rPr>
          <w:rFonts w:ascii="Arial" w:hAnsi="Arial" w:cs="Arial"/>
          <w:i/>
          <w:sz w:val="20"/>
          <w:szCs w:val="20"/>
        </w:rPr>
        <w:t xml:space="preserve"> comparação deve considerar o custo-benefício. </w:t>
      </w:r>
    </w:p>
    <w:p w:rsidR="005112F8" w:rsidRPr="005112F8" w:rsidRDefault="005112F8" w:rsidP="005112F8">
      <w:pPr>
        <w:jc w:val="both"/>
        <w:rPr>
          <w:rFonts w:ascii="Arial" w:hAnsi="Arial" w:cs="Arial"/>
          <w:i/>
          <w:sz w:val="20"/>
          <w:szCs w:val="20"/>
        </w:rPr>
      </w:pPr>
      <w:r w:rsidRPr="00672E0B">
        <w:rPr>
          <w:rFonts w:ascii="Arial" w:hAnsi="Arial" w:cs="Arial"/>
          <w:i/>
          <w:sz w:val="20"/>
          <w:szCs w:val="20"/>
        </w:rPr>
        <w:t xml:space="preserve">Devem ser relacionadas </w:t>
      </w:r>
      <w:proofErr w:type="gramStart"/>
      <w:r w:rsidRPr="00672E0B">
        <w:rPr>
          <w:rFonts w:ascii="Arial" w:hAnsi="Arial" w:cs="Arial"/>
          <w:i/>
          <w:sz w:val="20"/>
          <w:szCs w:val="20"/>
        </w:rPr>
        <w:t>as</w:t>
      </w:r>
      <w:proofErr w:type="gramEnd"/>
      <w:r w:rsidRPr="00672E0B">
        <w:rPr>
          <w:rFonts w:ascii="Arial" w:hAnsi="Arial" w:cs="Arial"/>
          <w:i/>
          <w:sz w:val="20"/>
          <w:szCs w:val="20"/>
        </w:rPr>
        <w:t xml:space="preserve"> possíveis soluções com execução indireta do objeto (ex. serviços de impressão) e as possíveis soluções com execução direta do objeto (ex. aquisição de impressoras).</w:t>
      </w:r>
    </w:p>
  </w:comment>
  <w:comment w:id="9" w:author="Gustavo Gusmão" w:date="2023-02-14T14:00:00Z" w:initials="GS">
    <w:p w:rsidR="00995497" w:rsidRDefault="00995497">
      <w:pPr>
        <w:pStyle w:val="Textodecomentrio"/>
      </w:pPr>
      <w:r>
        <w:rPr>
          <w:rStyle w:val="Refdecomentrio"/>
        </w:rPr>
        <w:annotationRef/>
      </w:r>
      <w:r w:rsidRPr="003C05A3">
        <w:rPr>
          <w:rFonts w:ascii="Arial" w:hAnsi="Arial" w:cs="Arial"/>
        </w:rPr>
        <w:t xml:space="preserve">Estimativa do preço para a futura contratação, </w:t>
      </w:r>
      <w:r>
        <w:rPr>
          <w:rFonts w:ascii="Arial" w:hAnsi="Arial" w:cs="Arial"/>
        </w:rPr>
        <w:t>visando</w:t>
      </w:r>
      <w:r w:rsidRPr="003C05A3">
        <w:rPr>
          <w:rFonts w:ascii="Arial" w:hAnsi="Arial" w:cs="Arial"/>
        </w:rPr>
        <w:t xml:space="preserve"> à escolha da melhor solução para a contratação e à análise de sua viabilidade.</w:t>
      </w:r>
    </w:p>
  </w:comment>
  <w:comment w:id="10" w:author="Gustavo Gusmão" w:date="2023-02-14T14:02:00Z" w:initials="GS">
    <w:p w:rsidR="00995497" w:rsidRDefault="00995497" w:rsidP="00995497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0"/>
          <w:szCs w:val="20"/>
        </w:rPr>
        <w:t>Descrever o</w:t>
      </w:r>
      <w:r w:rsidRPr="00082785">
        <w:rPr>
          <w:rFonts w:ascii="Arial" w:hAnsi="Arial" w:cs="Arial"/>
          <w:sz w:val="20"/>
          <w:szCs w:val="20"/>
        </w:rPr>
        <w:t xml:space="preserve"> método adotado para estimativa de preços</w:t>
      </w:r>
      <w:r>
        <w:rPr>
          <w:rFonts w:ascii="Arial" w:hAnsi="Arial" w:cs="Arial"/>
          <w:sz w:val="20"/>
          <w:szCs w:val="20"/>
        </w:rPr>
        <w:t xml:space="preserve"> (v. artigo 23 da Lei Federal nº 14.133/2021; art. 11 e seguintes do Decreto nº 026/2023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995497" w:rsidRPr="00085C46" w:rsidRDefault="00995497" w:rsidP="0099549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Incluir, em forma de anexo, as memórias de cálculo e documentos que deram suporte à pesquisa. </w:t>
      </w:r>
    </w:p>
    <w:p w:rsidR="00995497" w:rsidRDefault="00995497">
      <w:pPr>
        <w:pStyle w:val="Textodecomentrio"/>
      </w:pPr>
    </w:p>
  </w:comment>
  <w:comment w:id="11" w:author="Gustavo Gusmão" w:date="2023-02-14T14:16:00Z" w:initials="GS">
    <w:p w:rsidR="00F06C8D" w:rsidRDefault="00F06C8D" w:rsidP="00F06C8D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0"/>
          <w:szCs w:val="20"/>
        </w:rPr>
        <w:t xml:space="preserve">Descrever </w:t>
      </w:r>
      <w:r w:rsidRPr="001568F8">
        <w:rPr>
          <w:rFonts w:ascii="Arial" w:hAnsi="Arial" w:cs="Arial"/>
          <w:sz w:val="20"/>
          <w:szCs w:val="20"/>
        </w:rPr>
        <w:t>a solução que se mostrou mais vantajosa para a contratação</w:t>
      </w:r>
      <w:r>
        <w:rPr>
          <w:rFonts w:ascii="Arial" w:hAnsi="Arial" w:cs="Arial"/>
          <w:sz w:val="20"/>
          <w:szCs w:val="20"/>
        </w:rPr>
        <w:t>, considerado todo o ciclo de vida do objeto</w:t>
      </w:r>
      <w:r w:rsidRPr="001568F8">
        <w:rPr>
          <w:rFonts w:ascii="Arial" w:hAnsi="Arial" w:cs="Arial"/>
          <w:sz w:val="20"/>
          <w:szCs w:val="20"/>
        </w:rPr>
        <w:t>.</w:t>
      </w:r>
    </w:p>
    <w:p w:rsidR="00F06C8D" w:rsidRDefault="00F06C8D" w:rsidP="00F06C8D">
      <w:pPr>
        <w:jc w:val="both"/>
        <w:rPr>
          <w:rFonts w:ascii="Arial" w:hAnsi="Arial" w:cs="Arial"/>
          <w:sz w:val="20"/>
          <w:szCs w:val="20"/>
        </w:rPr>
      </w:pPr>
      <w:r w:rsidRPr="00F06C8D">
        <w:rPr>
          <w:rFonts w:ascii="Arial" w:hAnsi="Arial" w:cs="Arial"/>
          <w:sz w:val="20"/>
          <w:szCs w:val="20"/>
        </w:rPr>
        <w:t>O ciclo de vida do objeto, premissa trazida na Nova Lei de Licitações, tem como objetivo assegurar a contratação mais vantajosa para à Administração, inclusive sob o aspecto da sustentabilidade (</w:t>
      </w:r>
      <w:proofErr w:type="spellStart"/>
      <w:r w:rsidRPr="00F06C8D">
        <w:rPr>
          <w:rFonts w:ascii="Arial" w:hAnsi="Arial" w:cs="Arial"/>
          <w:sz w:val="20"/>
          <w:szCs w:val="20"/>
        </w:rPr>
        <w:t>arts</w:t>
      </w:r>
      <w:proofErr w:type="spellEnd"/>
      <w:r w:rsidRPr="00F06C8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06C8D">
        <w:rPr>
          <w:rFonts w:ascii="Arial" w:hAnsi="Arial" w:cs="Arial"/>
          <w:sz w:val="20"/>
          <w:szCs w:val="20"/>
        </w:rPr>
        <w:t>11, I</w:t>
      </w:r>
      <w:proofErr w:type="gramEnd"/>
      <w:r w:rsidRPr="00F06C8D">
        <w:rPr>
          <w:rFonts w:ascii="Arial" w:hAnsi="Arial" w:cs="Arial"/>
          <w:sz w:val="20"/>
          <w:szCs w:val="20"/>
        </w:rPr>
        <w:t xml:space="preserve">; 6º, XXIII, c; 18, VIII, Lei nº 14.133/2021). Na prática, durante a fase de planejamento da contratação, a Administração deve considerar na descrição da melhor solução a ser contratada fatores tais como: a forma como o bem é produzido, sua disponibilidade no mercado, insumos, seu descarte final, entre outros. Isso porque produtos e serviços mais baratos podem se revelar, após análise de todo o seu percurso ao longo da cadeia, menos eficientes e duráveis, com </w:t>
      </w:r>
      <w:proofErr w:type="gramStart"/>
      <w:r w:rsidRPr="00F06C8D">
        <w:rPr>
          <w:rFonts w:ascii="Arial" w:hAnsi="Arial" w:cs="Arial"/>
          <w:sz w:val="20"/>
          <w:szCs w:val="20"/>
        </w:rPr>
        <w:t>manutenção mais onerosas, maior passivo ambiental</w:t>
      </w:r>
      <w:proofErr w:type="gramEnd"/>
      <w:r w:rsidRPr="00F06C8D">
        <w:rPr>
          <w:rFonts w:ascii="Arial" w:hAnsi="Arial" w:cs="Arial"/>
          <w:sz w:val="20"/>
          <w:szCs w:val="20"/>
        </w:rPr>
        <w:t xml:space="preserve"> e, portanto, mais caros para a Administração Pública, seja no aspecto econômico propriamente dito (preço) ou no aspecto de sustentabilidade (ex. uma impressora mais barata pode ter custo insumos ou peças de reposição maiores).</w:t>
      </w:r>
    </w:p>
    <w:p w:rsidR="00F06C8D" w:rsidRDefault="00F06C8D">
      <w:pPr>
        <w:pStyle w:val="Textodecomentrio"/>
      </w:pPr>
    </w:p>
  </w:comment>
  <w:comment w:id="12" w:author="Gustavo Gusmão" w:date="2023-02-14T14:17:00Z" w:initials="GS">
    <w:p w:rsidR="00F06C8D" w:rsidRDefault="00F06C8D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</w:rPr>
        <w:t>Descrever as exigências relacionadas à manutenção e à assistência técnica, quando for o caso.</w:t>
      </w:r>
    </w:p>
  </w:comment>
  <w:comment w:id="13" w:author="Gustavo Gusmão" w:date="2023-02-14T14:45:00Z" w:initials="GS">
    <w:p w:rsidR="00A36D69" w:rsidRDefault="00A36D69">
      <w:pPr>
        <w:pStyle w:val="Textodecomentrio"/>
      </w:pPr>
      <w:r>
        <w:rPr>
          <w:rStyle w:val="Refdecomentrio"/>
        </w:rPr>
        <w:annotationRef/>
      </w:r>
      <w:r>
        <w:t xml:space="preserve">Desde que justificado no ETP, </w:t>
      </w:r>
      <w:r w:rsidRPr="00A36D69">
        <w:t>a Administração poderá exigir que os serviços de manutenção e assistência técnica sejam prestados mediante deslocamento de técnico ou disponibilizados em unidade de prestação de serviços localizada em distância c</w:t>
      </w:r>
      <w:r>
        <w:t>ompatível com suas necessidades (art. 40, §4º, Lei Federal nº 14.133/2021).</w:t>
      </w:r>
    </w:p>
  </w:comment>
  <w:comment w:id="14" w:author="Gustavo Gusmão" w:date="2023-02-14T14:32:00Z" w:initials="GS">
    <w:p w:rsidR="00C33CD2" w:rsidRDefault="00C33CD2" w:rsidP="00C33CD2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annotationRef/>
      </w:r>
      <w:r>
        <w:rPr>
          <w:rFonts w:ascii="Arial" w:hAnsi="Arial" w:cs="Arial"/>
          <w:sz w:val="20"/>
          <w:szCs w:val="20"/>
        </w:rPr>
        <w:t>A regra é a adjudicação por item, sempre que o objeto for divisível (súmula nº 247, TCU).</w:t>
      </w:r>
    </w:p>
    <w:p w:rsidR="00C33CD2" w:rsidRPr="00C33CD2" w:rsidRDefault="00C33CD2" w:rsidP="00C33CD2">
      <w:pPr>
        <w:jc w:val="both"/>
        <w:rPr>
          <w:rFonts w:ascii="Arial" w:hAnsi="Arial" w:cs="Arial"/>
          <w:sz w:val="20"/>
          <w:szCs w:val="20"/>
        </w:rPr>
      </w:pPr>
      <w:r w:rsidRPr="00C33CD2">
        <w:rPr>
          <w:rFonts w:ascii="Arial" w:hAnsi="Arial" w:cs="Arial"/>
          <w:sz w:val="20"/>
          <w:szCs w:val="20"/>
        </w:rPr>
        <w:t>Excepcionalmente e desde que justificado, é admitida a adjudicação por lote ou global, desde que: o objeto a ser contratado configurar sistema único e integrado e houver a possibilidade de risco ao conjunto do objeto pretendido; haja perda de economia de escala; haja redução de custos de gestão de contratos; haja maior vantagem na contratação do item do mesmo fornecedor; o processo de padronização ou de escolha de marca levar a fornecedor exclusivo. (artigo 40, §3º, Lei Federal nº 14.133/2021; súmula 247, TCU).</w:t>
      </w:r>
    </w:p>
    <w:p w:rsidR="00C33CD2" w:rsidRDefault="00C33CD2">
      <w:pPr>
        <w:pStyle w:val="Textodecomentrio"/>
      </w:pPr>
    </w:p>
  </w:comment>
  <w:comment w:id="15" w:author="Gustavo Gusmão" w:date="2023-02-14T14:34:00Z" w:initials="GS">
    <w:p w:rsidR="00C33CD2" w:rsidRDefault="00C33CD2">
      <w:pPr>
        <w:pStyle w:val="Textodecomentrio"/>
      </w:pPr>
      <w:r>
        <w:rPr>
          <w:rStyle w:val="Refdecomentrio"/>
        </w:rPr>
        <w:annotationRef/>
      </w:r>
      <w:r w:rsidRPr="00BB6312">
        <w:rPr>
          <w:rFonts w:ascii="Arial" w:hAnsi="Arial" w:cs="Arial"/>
        </w:rPr>
        <w:t>Demonstrar a economicidade da contratação pretendida.</w:t>
      </w:r>
    </w:p>
  </w:comment>
  <w:comment w:id="16" w:author="Gustavo Gusmão" w:date="2023-02-14T14:35:00Z" w:initials="GS">
    <w:p w:rsidR="00C33CD2" w:rsidRDefault="00C33CD2">
      <w:pPr>
        <w:pStyle w:val="Textodecomentrio"/>
      </w:pPr>
      <w:r>
        <w:rPr>
          <w:rStyle w:val="Refdecomentrio"/>
        </w:rPr>
        <w:annotationRef/>
      </w:r>
      <w:r w:rsidRPr="00BB6312">
        <w:rPr>
          <w:rFonts w:ascii="Arial" w:hAnsi="Arial" w:cs="Arial"/>
        </w:rPr>
        <w:t>Demonstrar o melhor aproveitamento dos recursos humanos, materiais e financeiros disponíveis com a contratação pretendida.</w:t>
      </w:r>
    </w:p>
  </w:comment>
  <w:comment w:id="17" w:author="Gustavo Gusmão" w:date="2023-02-14T14:36:00Z" w:initials="GS">
    <w:p w:rsidR="00C33CD2" w:rsidRDefault="00C33CD2" w:rsidP="00C33CD2">
      <w:pPr>
        <w:pStyle w:val="Textodecomentrio"/>
      </w:pPr>
      <w:r>
        <w:rPr>
          <w:rStyle w:val="Refdecomentrio"/>
        </w:rPr>
        <w:annotationRef/>
      </w:r>
      <w:proofErr w:type="gramStart"/>
      <w:r>
        <w:t>contratações</w:t>
      </w:r>
      <w:proofErr w:type="gramEnd"/>
      <w:r>
        <w:t xml:space="preserve"> correlatas são aquelas que guardam relação com o objeto que se visa contratar, mas que não precisam, necessariamente, ser adquiridas para a completa prestação do objeto. Contratações interdependentes são aquelas que precisam ser contratadas juntamente com o objeto que se visa contratar para sua completa prestação.</w:t>
      </w:r>
    </w:p>
    <w:p w:rsidR="00C33CD2" w:rsidRDefault="00C33CD2" w:rsidP="00C33CD2">
      <w:pPr>
        <w:pStyle w:val="Textodecomentrio"/>
      </w:pPr>
      <w:r>
        <w:t>Não confundir com contratações simultâneas sob o mesmo objeto, as quais devem ser evitadas, pois violam o planejamento e resultam em disparidade de preços.</w:t>
      </w:r>
    </w:p>
  </w:comment>
  <w:comment w:id="18" w:author="Gustavo Gusmão" w:date="2023-02-14T14:37:00Z" w:initials="GS">
    <w:p w:rsidR="00C33CD2" w:rsidRDefault="00C33CD2" w:rsidP="00C33CD2">
      <w:pPr>
        <w:pStyle w:val="Textodecomentrio"/>
      </w:pPr>
      <w:r>
        <w:rPr>
          <w:rStyle w:val="Refdecomentrio"/>
        </w:rPr>
        <w:annotationRef/>
      </w:r>
      <w:proofErr w:type="gramStart"/>
      <w:r>
        <w:t>compete</w:t>
      </w:r>
      <w:proofErr w:type="gramEnd"/>
      <w:r>
        <w:t xml:space="preserve"> ao município a gestão integrada de resíduos sólidos gerados em seus territórios, devendo consultar o titular dos serviços públicos de limpeza urbana e de manejo de resíduos sólidos, responsável pela organização e prestação direta ou indireta desses serviços, quanto a eventuais dúvidas e procedimentos sobre o tema. Art. 26, Lei Federal nº 12.305/2010.</w:t>
      </w:r>
    </w:p>
    <w:p w:rsidR="00C33CD2" w:rsidRDefault="00C33CD2" w:rsidP="00C33CD2">
      <w:pPr>
        <w:pStyle w:val="Textodecomentrio"/>
      </w:pPr>
      <w:r>
        <w:t>Determinados produtos demandam cuidado quanto a armazenamento e descarte (medicamentos, material hospitalar), devendo ser descritos os procedimentos previstos nas normas regulamentares próprias.</w:t>
      </w:r>
    </w:p>
    <w:p w:rsidR="00C33CD2" w:rsidRDefault="00C33CD2" w:rsidP="00C33CD2">
      <w:pPr>
        <w:pStyle w:val="Textodecomentrio"/>
      </w:pPr>
      <w:r>
        <w:t>Existem bens sujeitos a logística reversa para desfazimento e reciclagem (agrotóxicos, pilhas e baterias, pneus, óleos lubrificantes, lâmpadas, produtos eletroeletrônicos e seus componentes), os quais devem retornar ao fabricante, responsável por tratar e descartar tais materiais de forma ambientalmente correta. Art. 33, Lei Federal nº 12.305/2010.</w:t>
      </w:r>
    </w:p>
  </w:comment>
  <w:comment w:id="19" w:author="Gustavo Gusmão" w:date="2023-02-14T14:38:00Z" w:initials="GS">
    <w:p w:rsidR="00C33CD2" w:rsidRDefault="00C33CD2">
      <w:pPr>
        <w:pStyle w:val="Textodecomentrio"/>
      </w:pPr>
      <w:r>
        <w:rPr>
          <w:rStyle w:val="Refdecomentrio"/>
        </w:rPr>
        <w:annotationRef/>
      </w:r>
      <w:r w:rsidRPr="004B0B86">
        <w:rPr>
          <w:rFonts w:ascii="Arial" w:hAnsi="Arial" w:cs="Arial"/>
        </w:rPr>
        <w:t>Demonstração da viabilidade da contratação pretendida.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8A" w:rsidRDefault="00DC6D8A" w:rsidP="00425228">
      <w:pPr>
        <w:spacing w:after="0" w:line="240" w:lineRule="auto"/>
      </w:pPr>
      <w:r>
        <w:separator/>
      </w:r>
    </w:p>
  </w:endnote>
  <w:endnote w:type="continuationSeparator" w:id="0">
    <w:p w:rsidR="00DC6D8A" w:rsidRDefault="00DC6D8A" w:rsidP="0042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cofont_Spranq_eco_Sans">
    <w:altName w:val="Spranq eco sans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8A" w:rsidRDefault="00DC6D8A" w:rsidP="00425228">
      <w:pPr>
        <w:spacing w:after="0" w:line="240" w:lineRule="auto"/>
      </w:pPr>
      <w:r>
        <w:separator/>
      </w:r>
    </w:p>
  </w:footnote>
  <w:footnote w:type="continuationSeparator" w:id="0">
    <w:p w:rsidR="00DC6D8A" w:rsidRDefault="00DC6D8A" w:rsidP="0042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30" w:rsidRDefault="00200529" w:rsidP="0020052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607312" cy="605208"/>
          <wp:effectExtent l="114300" t="76200" r="107188" b="80592"/>
          <wp:docPr id="2" name="Imagem 1" descr="logo-padrao mac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drao maca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60" cy="605151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200529" w:rsidRDefault="00200529" w:rsidP="00200529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4578">
      <o:colormenu v:ext="edit" fillcolor="none [3208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6D73"/>
    <w:rsid w:val="00082785"/>
    <w:rsid w:val="00085C46"/>
    <w:rsid w:val="00100246"/>
    <w:rsid w:val="001568F8"/>
    <w:rsid w:val="00200529"/>
    <w:rsid w:val="002104D3"/>
    <w:rsid w:val="0022372F"/>
    <w:rsid w:val="002A2BF2"/>
    <w:rsid w:val="002B330A"/>
    <w:rsid w:val="002E2816"/>
    <w:rsid w:val="002E66B9"/>
    <w:rsid w:val="002E6E4A"/>
    <w:rsid w:val="002F0BBC"/>
    <w:rsid w:val="0030375E"/>
    <w:rsid w:val="00330F47"/>
    <w:rsid w:val="00365829"/>
    <w:rsid w:val="0039536D"/>
    <w:rsid w:val="003C05A3"/>
    <w:rsid w:val="003D7AF2"/>
    <w:rsid w:val="00416D03"/>
    <w:rsid w:val="004220A0"/>
    <w:rsid w:val="004227C5"/>
    <w:rsid w:val="00425228"/>
    <w:rsid w:val="00427F5E"/>
    <w:rsid w:val="004314B8"/>
    <w:rsid w:val="00442F72"/>
    <w:rsid w:val="00476BC8"/>
    <w:rsid w:val="004B0B86"/>
    <w:rsid w:val="004B4C3F"/>
    <w:rsid w:val="004B605E"/>
    <w:rsid w:val="004D4D7E"/>
    <w:rsid w:val="004E0288"/>
    <w:rsid w:val="004F69B8"/>
    <w:rsid w:val="005112F8"/>
    <w:rsid w:val="005465EC"/>
    <w:rsid w:val="00555300"/>
    <w:rsid w:val="00567300"/>
    <w:rsid w:val="00595F5D"/>
    <w:rsid w:val="00596D73"/>
    <w:rsid w:val="00610A9F"/>
    <w:rsid w:val="00611013"/>
    <w:rsid w:val="00672E0B"/>
    <w:rsid w:val="006B25EB"/>
    <w:rsid w:val="00706B32"/>
    <w:rsid w:val="00725C4F"/>
    <w:rsid w:val="00727012"/>
    <w:rsid w:val="007360A4"/>
    <w:rsid w:val="007642E8"/>
    <w:rsid w:val="00831393"/>
    <w:rsid w:val="00867F78"/>
    <w:rsid w:val="00893AD8"/>
    <w:rsid w:val="00934CC7"/>
    <w:rsid w:val="009359C2"/>
    <w:rsid w:val="00995497"/>
    <w:rsid w:val="009A470A"/>
    <w:rsid w:val="009B1A9B"/>
    <w:rsid w:val="009E73DB"/>
    <w:rsid w:val="00A03F39"/>
    <w:rsid w:val="00A36D69"/>
    <w:rsid w:val="00A914C9"/>
    <w:rsid w:val="00A9595F"/>
    <w:rsid w:val="00AA34BD"/>
    <w:rsid w:val="00B10415"/>
    <w:rsid w:val="00B4387B"/>
    <w:rsid w:val="00B73437"/>
    <w:rsid w:val="00B9002C"/>
    <w:rsid w:val="00BA0782"/>
    <w:rsid w:val="00BB6312"/>
    <w:rsid w:val="00BD07A2"/>
    <w:rsid w:val="00C029DE"/>
    <w:rsid w:val="00C201BB"/>
    <w:rsid w:val="00C32AE7"/>
    <w:rsid w:val="00C33CD2"/>
    <w:rsid w:val="00C4535E"/>
    <w:rsid w:val="00C75BDD"/>
    <w:rsid w:val="00D0344E"/>
    <w:rsid w:val="00DC6D8A"/>
    <w:rsid w:val="00E33391"/>
    <w:rsid w:val="00E77FFD"/>
    <w:rsid w:val="00EC5C69"/>
    <w:rsid w:val="00ED7530"/>
    <w:rsid w:val="00F06C8D"/>
    <w:rsid w:val="00F24845"/>
    <w:rsid w:val="00F310FC"/>
    <w:rsid w:val="00F45FEB"/>
    <w:rsid w:val="00F5128A"/>
    <w:rsid w:val="00FC4A59"/>
    <w:rsid w:val="00FE217B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4252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imes New Roman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25228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rsid w:val="0042522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5228"/>
    <w:pPr>
      <w:spacing w:after="0" w:line="240" w:lineRule="auto"/>
    </w:pPr>
    <w:rPr>
      <w:rFonts w:ascii="Ecofont_Spranq_eco_Sans" w:eastAsia="Times New Roman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425228"/>
    <w:rPr>
      <w:rFonts w:ascii="Ecofont_Spranq_eco_Sans" w:eastAsia="Times New Roman" w:hAnsi="Ecofont_Spranq_eco_Sans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2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228"/>
  </w:style>
  <w:style w:type="paragraph" w:styleId="Rodap">
    <w:name w:val="footer"/>
    <w:basedOn w:val="Normal"/>
    <w:link w:val="RodapChar"/>
    <w:uiPriority w:val="99"/>
    <w:semiHidden/>
    <w:unhideWhenUsed/>
    <w:rsid w:val="0042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5228"/>
  </w:style>
  <w:style w:type="paragraph" w:customStyle="1" w:styleId="artigo">
    <w:name w:val="artigo"/>
    <w:basedOn w:val="Normal"/>
    <w:rsid w:val="009E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3DB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7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782"/>
    <w:rPr>
      <w:b/>
      <w:bCs/>
    </w:rPr>
  </w:style>
  <w:style w:type="paragraph" w:styleId="Reviso">
    <w:name w:val="Revision"/>
    <w:hidden/>
    <w:uiPriority w:val="99"/>
    <w:semiHidden/>
    <w:rsid w:val="00F51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Gustavo Gusmão</cp:lastModifiedBy>
  <cp:revision>3</cp:revision>
  <dcterms:created xsi:type="dcterms:W3CDTF">2023-02-23T20:15:00Z</dcterms:created>
  <dcterms:modified xsi:type="dcterms:W3CDTF">2023-02-23T20:43:00Z</dcterms:modified>
</cp:coreProperties>
</file>